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房屋评估机构报名单</w:t>
      </w:r>
    </w:p>
    <w:tbl>
      <w:tblPr>
        <w:tblStyle w:val="5"/>
        <w:tblpPr w:leftFromText="180" w:rightFromText="180" w:vertAnchor="text" w:horzAnchor="page" w:tblpX="1163" w:tblpY="2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项目名称：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昆嘉路北侧、蓬钱路两侧地块项目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9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范围：</w:t>
            </w:r>
            <w:r>
              <w:rPr>
                <w:rFonts w:hint="eastAsia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昆嘉路北侧、蓬钱路两侧房屋纳入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本项目</w:t>
            </w:r>
            <w:r>
              <w:rPr>
                <w:rFonts w:hint="eastAsia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搬迁范围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具体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</w:rPr>
              <w:t>以</w:t>
            </w:r>
            <w:r>
              <w:rPr>
                <w:rFonts w:hint="eastAsia" w:eastAsia="仿宋_GB2312" w:cs="Times New Roman"/>
                <w:spacing w:val="-6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</w:rPr>
              <w:t>红线图确定的范围为准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房屋情况：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项目共计搬迁房屋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户，建筑面积约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2415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平方米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是否参加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投票、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抽签选择：是（   ）      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</w:trPr>
        <w:tc>
          <w:tcPr>
            <w:tcW w:w="9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评估机构承诺：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拟安排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名房地产估价师，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名房地产估价员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评估负责人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联系电话：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华文中宋" w:hAnsi="华文中宋" w:eastAsia="华文中宋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" w:eastAsia="仿宋_GB2312"/>
          <w:sz w:val="32"/>
          <w:szCs w:val="32"/>
        </w:rPr>
        <w:t>评估机构（盖章）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     年  月  日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房屋评估机构简介</w:t>
      </w:r>
    </w:p>
    <w:p>
      <w:pPr>
        <w:ind w:left="-540" w:leftChars="-257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机构名称（盖章）：</w:t>
      </w:r>
    </w:p>
    <w:tbl>
      <w:tblPr>
        <w:tblStyle w:val="5"/>
        <w:tblpPr w:leftFromText="180" w:rightFromText="180" w:vertAnchor="text" w:horzAnchor="page" w:tblpX="1353" w:tblpY="304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954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；机构性质：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；成立年月：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；注册资本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万元；资质等级：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；地址：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；资质证书编号：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；工商注册号：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；房地产估价师：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名；估价员：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540" w:type="dxa"/>
            <w:tcBorders>
              <w:top w:val="double" w:color="auto" w:sz="4" w:space="0"/>
              <w:bottom w:val="dashSmallGap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机构业绩：（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年以来房屋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征迁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评估业绩，评估项目名称、评估总建筑面积、评估房屋总户数等）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0" w:type="dxa"/>
            <w:tcBorders>
              <w:top w:val="dashSmallGap" w:color="auto" w:sz="4" w:space="0"/>
              <w:bottom w:val="dashSmallGap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0" w:type="dxa"/>
            <w:tcBorders>
              <w:top w:val="dashSmallGap" w:color="auto" w:sz="4" w:space="0"/>
              <w:bottom w:val="dashSmallGap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0" w:type="dxa"/>
            <w:tcBorders>
              <w:top w:val="dashSmallGap" w:color="auto" w:sz="4" w:space="0"/>
              <w:bottom w:val="dashSmallGap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0" w:type="dxa"/>
            <w:tcBorders>
              <w:top w:val="dashSmallGap" w:color="auto" w:sz="4" w:space="0"/>
              <w:bottom w:val="dashSmallGap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0" w:type="dxa"/>
            <w:tcBorders>
              <w:top w:val="dashSmallGap" w:color="auto" w:sz="4" w:space="0"/>
              <w:bottom w:val="dashSmallGap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0" w:type="dxa"/>
            <w:tcBorders>
              <w:top w:val="dashSmallGap" w:color="auto" w:sz="4" w:space="0"/>
              <w:bottom w:val="dashSmallGap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0" w:type="dxa"/>
            <w:tcBorders>
              <w:top w:val="dashSmallGap" w:color="auto" w:sz="4" w:space="0"/>
              <w:bottom w:val="dashSmallGap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0" w:type="dxa"/>
            <w:tcBorders>
              <w:top w:val="dashSmallGap" w:color="auto" w:sz="4" w:space="0"/>
              <w:bottom w:val="dashSmallGap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0" w:type="dxa"/>
            <w:tcBorders>
              <w:top w:val="dashSmallGap" w:color="auto" w:sz="4" w:space="0"/>
              <w:bottom w:val="dashSmallGap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0" w:type="dxa"/>
            <w:tcBorders>
              <w:top w:val="dashSmallGap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NTU2ZmEwYTFjNmY1MzFkY2UyNjVkMDhhZmM1NWUifQ=="/>
  </w:docVars>
  <w:rsids>
    <w:rsidRoot w:val="335E6580"/>
    <w:rsid w:val="0766195B"/>
    <w:rsid w:val="08FE1164"/>
    <w:rsid w:val="0C9C772E"/>
    <w:rsid w:val="0ECE3BFF"/>
    <w:rsid w:val="335E6580"/>
    <w:rsid w:val="398264E7"/>
    <w:rsid w:val="3B646ABA"/>
    <w:rsid w:val="40204AA9"/>
    <w:rsid w:val="421026BC"/>
    <w:rsid w:val="481564BB"/>
    <w:rsid w:val="489B5295"/>
    <w:rsid w:val="4B9C4CAC"/>
    <w:rsid w:val="4BD90F0F"/>
    <w:rsid w:val="509176F7"/>
    <w:rsid w:val="5A944961"/>
    <w:rsid w:val="5B4A72E8"/>
    <w:rsid w:val="62E6058F"/>
    <w:rsid w:val="7481231B"/>
    <w:rsid w:val="7CB2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一级标题"/>
    <w:basedOn w:val="4"/>
    <w:qFormat/>
    <w:uiPriority w:val="0"/>
    <w:pPr>
      <w:widowControl/>
      <w:spacing w:before="50" w:beforeLines="50" w:after="50" w:afterLines="50" w:line="360" w:lineRule="auto"/>
      <w:jc w:val="both"/>
    </w:pPr>
    <w:rPr>
      <w:rFonts w:hint="eastAsia" w:ascii="黑体" w:hAnsi="黑体" w:eastAsia="黑体"/>
      <w:sz w:val="30"/>
    </w:rPr>
  </w:style>
  <w:style w:type="paragraph" w:customStyle="1" w:styleId="8">
    <w:name w:val="二级标题"/>
    <w:basedOn w:val="3"/>
    <w:qFormat/>
    <w:uiPriority w:val="0"/>
    <w:pPr>
      <w:widowControl/>
      <w:snapToGrid w:val="0"/>
      <w:spacing w:line="360" w:lineRule="auto"/>
      <w:jc w:val="both"/>
    </w:pPr>
    <w:rPr>
      <w:rFonts w:hint="eastAsia" w:ascii="黑体" w:hAnsi="黑体"/>
      <w:sz w:val="28"/>
    </w:rPr>
  </w:style>
  <w:style w:type="paragraph" w:customStyle="1" w:styleId="9">
    <w:name w:val="三级标题"/>
    <w:basedOn w:val="4"/>
    <w:qFormat/>
    <w:uiPriority w:val="0"/>
    <w:pPr>
      <w:widowControl/>
      <w:spacing w:line="360" w:lineRule="auto"/>
      <w:jc w:val="both"/>
    </w:pPr>
    <w:rPr>
      <w:rFonts w:hint="eastAsia" w:ascii="黑体" w:hAnsi="黑体" w:eastAsia="黑体"/>
      <w:sz w:val="24"/>
    </w:rPr>
  </w:style>
  <w:style w:type="paragraph" w:customStyle="1" w:styleId="10">
    <w:name w:val="正文1"/>
    <w:basedOn w:val="1"/>
    <w:qFormat/>
    <w:uiPriority w:val="0"/>
    <w:pPr>
      <w:widowControl/>
      <w:spacing w:line="360" w:lineRule="auto"/>
      <w:ind w:firstLine="400" w:firstLineChars="200"/>
    </w:pPr>
    <w:rPr>
      <w:rFonts w:hint="eastAsia" w:ascii="黑体" w:hAnsi="黑体" w:eastAsia="宋体"/>
      <w:sz w:val="24"/>
    </w:rPr>
  </w:style>
  <w:style w:type="paragraph" w:customStyle="1" w:styleId="11">
    <w:name w:val="结尾"/>
    <w:basedOn w:val="1"/>
    <w:qFormat/>
    <w:uiPriority w:val="0"/>
    <w:pPr>
      <w:spacing w:line="360" w:lineRule="auto"/>
      <w:jc w:val="center"/>
    </w:pPr>
    <w:rPr>
      <w:rFonts w:hint="eastAsia" w:ascii="黑体" w:hAnsi="黑体" w:eastAsia="黑体"/>
      <w:sz w:val="30"/>
    </w:rPr>
  </w:style>
  <w:style w:type="paragraph" w:customStyle="1" w:styleId="12">
    <w:name w:val="图表"/>
    <w:basedOn w:val="4"/>
    <w:qFormat/>
    <w:uiPriority w:val="0"/>
    <w:pPr>
      <w:widowControl/>
      <w:spacing w:line="360" w:lineRule="auto"/>
      <w:ind w:firstLine="0" w:firstLineChars="0"/>
      <w:jc w:val="both"/>
    </w:pPr>
    <w:rPr>
      <w:rFonts w:hint="eastAsia" w:ascii="黑体" w:hAnsi="黑体" w:eastAsia="宋体"/>
      <w:b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299</Characters>
  <Lines>0</Lines>
  <Paragraphs>0</Paragraphs>
  <TotalTime>0</TotalTime>
  <ScaleCrop>false</ScaleCrop>
  <LinksUpToDate>false</LinksUpToDate>
  <CharactersWithSpaces>496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2023-11-20T01:23:00Z</dcterms:created>
  <dc:creator>Mcribe</dc:creator>
  <cp:lastModifiedBy>Mcribe</cp:lastModifiedBy>
  <dcterms:modified xsi:type="dcterms:W3CDTF">2023-11-20T01:24:15Z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F8F8E4BC9A884015B26FC9F8DBC77E70_11</vt:lpwstr>
  </property>
</Properties>
</file>