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4F1D6E">
      <w:pPr>
        <w:spacing w:line="240" w:lineRule="exact"/>
        <w:jc w:val="center"/>
        <w:rPr>
          <w:rFonts w:hint="eastAsia" w:ascii="Times New Roman" w:hAnsi="Times New Roman" w:eastAsia="宋体" w:cs="Times New Roman"/>
          <w:b/>
          <w:bCs/>
          <w:color w:val="FF0000"/>
          <w:w w:val="66"/>
          <w:sz w:val="32"/>
          <w:szCs w:val="24"/>
        </w:rPr>
      </w:pPr>
      <w:bookmarkStart w:id="1" w:name="_GoBack"/>
      <w:bookmarkEnd w:id="1"/>
      <w:bookmarkStart w:id="0" w:name="Doc_DocTitle"/>
    </w:p>
    <w:p w14:paraId="29DCEF8F">
      <w:pPr>
        <w:spacing w:line="240" w:lineRule="exact"/>
        <w:jc w:val="center"/>
        <w:rPr>
          <w:rFonts w:hint="eastAsia" w:ascii="Times New Roman" w:hAnsi="Times New Roman" w:eastAsia="宋体" w:cs="Times New Roman"/>
          <w:b/>
          <w:bCs/>
          <w:color w:val="FF0000"/>
          <w:w w:val="66"/>
          <w:sz w:val="32"/>
          <w:szCs w:val="24"/>
        </w:rPr>
      </w:pPr>
    </w:p>
    <w:p w14:paraId="19809282">
      <w:pPr>
        <w:spacing w:line="240" w:lineRule="exact"/>
        <w:jc w:val="center"/>
        <w:rPr>
          <w:rFonts w:hint="eastAsia" w:ascii="Times New Roman" w:hAnsi="Times New Roman" w:eastAsia="宋体" w:cs="Times New Roman"/>
          <w:b/>
          <w:bCs/>
          <w:color w:val="FF0000"/>
          <w:w w:val="66"/>
          <w:sz w:val="32"/>
          <w:szCs w:val="24"/>
        </w:rPr>
      </w:pPr>
    </w:p>
    <w:p w14:paraId="2CF13ACA">
      <w:pPr>
        <w:spacing w:line="240" w:lineRule="exact"/>
        <w:jc w:val="center"/>
        <w:rPr>
          <w:rFonts w:hint="eastAsia" w:ascii="Times New Roman" w:hAnsi="Times New Roman" w:eastAsia="宋体" w:cs="Times New Roman"/>
          <w:b/>
          <w:bCs/>
          <w:color w:val="FF0000"/>
          <w:w w:val="66"/>
          <w:sz w:val="32"/>
          <w:szCs w:val="24"/>
        </w:rPr>
      </w:pPr>
    </w:p>
    <w:p w14:paraId="0DD3A398">
      <w:pPr>
        <w:spacing w:line="240" w:lineRule="exact"/>
        <w:jc w:val="center"/>
        <w:rPr>
          <w:rFonts w:hint="eastAsia" w:ascii="Times New Roman" w:hAnsi="Times New Roman" w:eastAsia="宋体" w:cs="Times New Roman"/>
          <w:b/>
          <w:bCs/>
          <w:color w:val="FF0000"/>
          <w:w w:val="66"/>
          <w:sz w:val="32"/>
          <w:szCs w:val="24"/>
        </w:rPr>
      </w:pPr>
    </w:p>
    <w:p w14:paraId="44A9F492">
      <w:pPr>
        <w:jc w:val="center"/>
        <w:rPr>
          <w:rFonts w:hint="eastAsia" w:ascii="方正小标宋_GBK" w:hAnsi="Times New Roman" w:eastAsia="方正小标宋_GBK" w:cs="Times New Roman"/>
          <w:bCs/>
          <w:color w:val="FF0000"/>
          <w:spacing w:val="14"/>
          <w:w w:val="66"/>
          <w:sz w:val="136"/>
          <w:szCs w:val="24"/>
        </w:rPr>
      </w:pPr>
      <w:r>
        <w:rPr>
          <w:rFonts w:hint="eastAsia" w:ascii="方正小标宋_GBK" w:hAnsi="Times New Roman" w:eastAsia="方正小标宋_GBK" w:cs="Times New Roman"/>
          <w:bCs/>
          <w:color w:val="FF0000"/>
          <w:spacing w:val="14"/>
          <w:w w:val="66"/>
          <w:sz w:val="136"/>
          <w:szCs w:val="24"/>
        </w:rPr>
        <w:t>昆山市</w:t>
      </w:r>
      <w:bookmarkEnd w:id="0"/>
      <w:r>
        <w:rPr>
          <w:rFonts w:hint="eastAsia" w:ascii="方正小标宋_GBK" w:hAnsi="Times New Roman" w:eastAsia="方正小标宋_GBK" w:cs="Times New Roman"/>
          <w:bCs/>
          <w:color w:val="FF0000"/>
          <w:spacing w:val="14"/>
          <w:w w:val="66"/>
          <w:sz w:val="136"/>
          <w:szCs w:val="24"/>
        </w:rPr>
        <w:t>人民政府文件</w:t>
      </w:r>
    </w:p>
    <w:p w14:paraId="37AC1B0B">
      <w:pPr>
        <w:spacing w:line="600" w:lineRule="exact"/>
        <w:rPr>
          <w:rFonts w:hint="eastAsia" w:ascii="Times New Roman" w:hAnsi="Times New Roman" w:eastAsia="仿宋_GB2312" w:cs="Times New Roman"/>
          <w:sz w:val="32"/>
          <w:szCs w:val="24"/>
        </w:rPr>
      </w:pPr>
    </w:p>
    <w:p w14:paraId="33A7901E">
      <w:pPr>
        <w:spacing w:line="600" w:lineRule="exact"/>
        <w:jc w:val="center"/>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昆政规〔202</w:t>
      </w:r>
      <w:r>
        <w:rPr>
          <w:rFonts w:hint="eastAsia" w:ascii="Times New Roman" w:hAnsi="Times New Roman" w:eastAsia="仿宋_GB2312" w:cs="Times New Roman"/>
          <w:sz w:val="32"/>
          <w:szCs w:val="24"/>
          <w:lang w:val="en-US" w:eastAsia="zh-CN"/>
        </w:rPr>
        <w:t>5</w:t>
      </w:r>
      <w:r>
        <w:rPr>
          <w:rFonts w:hint="eastAsia" w:ascii="Times New Roman" w:hAnsi="Times New Roman" w:eastAsia="仿宋_GB2312" w:cs="Times New Roman"/>
          <w:sz w:val="32"/>
          <w:szCs w:val="24"/>
        </w:rPr>
        <w:t>〕</w:t>
      </w:r>
      <w:r>
        <w:rPr>
          <w:rFonts w:hint="eastAsia" w:ascii="Times New Roman" w:hAnsi="Times New Roman" w:eastAsia="仿宋_GB2312" w:cs="Times New Roman"/>
          <w:sz w:val="32"/>
          <w:szCs w:val="24"/>
          <w:lang w:val="en-US" w:eastAsia="zh-CN"/>
        </w:rPr>
        <w:t>8</w:t>
      </w:r>
      <w:r>
        <w:rPr>
          <w:rFonts w:hint="eastAsia" w:ascii="Times New Roman" w:hAnsi="Times New Roman" w:eastAsia="仿宋_GB2312" w:cs="Times New Roman"/>
          <w:sz w:val="32"/>
          <w:szCs w:val="24"/>
        </w:rPr>
        <w:t>号</w:t>
      </w:r>
    </w:p>
    <w:p w14:paraId="292A5135">
      <w:pPr>
        <w:spacing w:line="100" w:lineRule="exact"/>
        <w:jc w:val="center"/>
        <w:rPr>
          <w:rFonts w:hint="eastAsia" w:ascii="Times New Roman" w:hAnsi="Times New Roman" w:eastAsia="仿宋_GB2312" w:cs="Times New Roman"/>
          <w:sz w:val="32"/>
          <w:szCs w:val="24"/>
        </w:rPr>
      </w:pPr>
    </w:p>
    <w:tbl>
      <w:tblPr>
        <w:tblStyle w:val="10"/>
        <w:tblW w:w="0" w:type="auto"/>
        <w:tblInd w:w="0" w:type="dxa"/>
        <w:tblBorders>
          <w:top w:val="single" w:color="FF0000" w:sz="18"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173"/>
      </w:tblGrid>
      <w:tr w14:paraId="13947709">
        <w:tblPrEx>
          <w:tblBorders>
            <w:top w:val="single" w:color="FF0000" w:sz="18"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 w:hRule="atLeast"/>
        </w:trPr>
        <w:tc>
          <w:tcPr>
            <w:tcW w:w="9173" w:type="dxa"/>
            <w:noWrap w:val="0"/>
            <w:vAlign w:val="top"/>
          </w:tcPr>
          <w:p w14:paraId="0D841210">
            <w:pPr>
              <w:spacing w:line="240" w:lineRule="exact"/>
              <w:jc w:val="center"/>
              <w:rPr>
                <w:rFonts w:hint="eastAsia" w:ascii="Times New Roman" w:hAnsi="Times New Roman" w:eastAsia="华文中宋" w:cs="Times New Roman"/>
                <w:b/>
                <w:bCs/>
                <w:color w:val="FF0000"/>
                <w:w w:val="66"/>
                <w:sz w:val="30"/>
                <w:szCs w:val="24"/>
              </w:rPr>
            </w:pPr>
          </w:p>
        </w:tc>
      </w:tr>
    </w:tbl>
    <w:p w14:paraId="672FA69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sz w:val="32"/>
          <w:szCs w:val="24"/>
        </w:rPr>
      </w:pPr>
    </w:p>
    <w:p w14:paraId="2857CE26">
      <w:pPr>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default" w:ascii="Times New Roman Regular" w:hAnsi="Times New Roman Regular" w:eastAsia="方正小标宋_GBK" w:cs="Times New Roman Regular"/>
          <w:b w:val="0"/>
          <w:bCs/>
          <w:snapToGrid/>
          <w:spacing w:val="0"/>
          <w:kern w:val="21"/>
          <w:sz w:val="44"/>
          <w:szCs w:val="44"/>
          <w:highlight w:val="none"/>
        </w:rPr>
      </w:pPr>
      <w:r>
        <w:rPr>
          <w:rFonts w:hint="eastAsia" w:ascii="方正小标宋_GBK" w:hAnsi="方正小标宋_GBK" w:eastAsia="方正小标宋_GBK" w:cs="方正小标宋_GBK"/>
          <w:b w:val="0"/>
          <w:bCs/>
          <w:snapToGrid/>
          <w:spacing w:val="-17"/>
          <w:kern w:val="21"/>
          <w:sz w:val="44"/>
          <w:szCs w:val="44"/>
          <w:highlight w:val="none"/>
        </w:rPr>
        <w:t>市政府关于修改《昆山市保障性住房管理办法》的</w:t>
      </w:r>
      <w:r>
        <w:rPr>
          <w:rFonts w:hint="eastAsia" w:ascii="方正小标宋_GBK" w:hAnsi="方正小标宋_GBK" w:eastAsia="方正小标宋_GBK" w:cs="方正小标宋_GBK"/>
          <w:b w:val="0"/>
          <w:bCs/>
          <w:snapToGrid/>
          <w:spacing w:val="0"/>
          <w:kern w:val="21"/>
          <w:sz w:val="44"/>
          <w:szCs w:val="44"/>
          <w:highlight w:val="none"/>
        </w:rPr>
        <w:t>决定</w:t>
      </w:r>
    </w:p>
    <w:p w14:paraId="680C62B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Regular" w:hAnsi="Times New Roman Regular" w:eastAsia="方正小标宋_GBK" w:cs="Times New Roman Regular"/>
          <w:b w:val="0"/>
          <w:bCs/>
          <w:snapToGrid/>
          <w:spacing w:val="0"/>
          <w:kern w:val="21"/>
          <w:sz w:val="44"/>
          <w:szCs w:val="44"/>
          <w:highlight w:val="none"/>
        </w:rPr>
      </w:pPr>
    </w:p>
    <w:p w14:paraId="2F751D43">
      <w:pPr>
        <w:keepNext w:val="0"/>
        <w:keepLines w:val="0"/>
        <w:pageBreakBefore w:val="0"/>
        <w:widowControl w:val="0"/>
        <w:kinsoku/>
        <w:wordWrap/>
        <w:overflowPunct/>
        <w:topLinePunct w:val="0"/>
        <w:autoSpaceDE/>
        <w:autoSpaceDN/>
        <w:bidi w:val="0"/>
        <w:adjustRightInd/>
        <w:snapToGrid/>
        <w:spacing w:line="650" w:lineRule="exact"/>
        <w:ind w:left="0" w:leftChars="0" w:firstLine="0" w:firstLineChars="0"/>
        <w:jc w:val="both"/>
        <w:textAlignment w:val="auto"/>
        <w:rPr>
          <w:rFonts w:hint="default" w:ascii="Times New Roman Regular" w:hAnsi="Times New Roman Regular" w:eastAsia="仿宋_GB2312" w:cs="Times New Roman Regular"/>
          <w:snapToGrid/>
          <w:spacing w:val="0"/>
          <w:kern w:val="21"/>
          <w:sz w:val="32"/>
          <w:szCs w:val="32"/>
          <w:highlight w:val="none"/>
          <w:lang w:val="zh-CN"/>
        </w:rPr>
      </w:pPr>
      <w:r>
        <w:rPr>
          <w:rFonts w:hint="default" w:ascii="Times New Roman Regular" w:hAnsi="Times New Roman Regular" w:eastAsia="仿宋_GB2312" w:cs="Times New Roman Regular"/>
          <w:snapToGrid/>
          <w:spacing w:val="-6"/>
          <w:kern w:val="21"/>
          <w:sz w:val="32"/>
          <w:szCs w:val="32"/>
          <w:highlight w:val="none"/>
          <w:lang w:val="zh-CN"/>
        </w:rPr>
        <w:t>昆山开发区、昆山高新区、花桥经济开发区</w:t>
      </w:r>
      <w:r>
        <w:rPr>
          <w:rFonts w:hint="eastAsia" w:ascii="Times New Roman Regular" w:hAnsi="Times New Roman Regular" w:eastAsia="仿宋_GB2312" w:cs="Times New Roman Regular"/>
          <w:snapToGrid/>
          <w:spacing w:val="-6"/>
          <w:kern w:val="21"/>
          <w:sz w:val="32"/>
          <w:szCs w:val="32"/>
          <w:highlight w:val="none"/>
          <w:lang w:val="en-US" w:eastAsia="zh-CN"/>
        </w:rPr>
        <w:t>管委会</w:t>
      </w:r>
      <w:r>
        <w:rPr>
          <w:rFonts w:hint="default" w:ascii="Times New Roman Regular" w:hAnsi="Times New Roman Regular" w:eastAsia="仿宋_GB2312" w:cs="Times New Roman Regular"/>
          <w:snapToGrid/>
          <w:spacing w:val="-6"/>
          <w:kern w:val="21"/>
          <w:sz w:val="32"/>
          <w:szCs w:val="32"/>
          <w:highlight w:val="none"/>
          <w:lang w:val="zh-CN"/>
        </w:rPr>
        <w:t>，各镇</w:t>
      </w:r>
      <w:r>
        <w:rPr>
          <w:rFonts w:hint="default" w:ascii="Times New Roman Regular" w:hAnsi="Times New Roman Regular" w:eastAsia="仿宋_GB2312" w:cs="Times New Roman Regular"/>
          <w:snapToGrid/>
          <w:spacing w:val="-6"/>
          <w:kern w:val="21"/>
          <w:sz w:val="32"/>
          <w:szCs w:val="32"/>
          <w:highlight w:val="none"/>
          <w:lang w:val="en-US" w:eastAsia="zh-CN"/>
        </w:rPr>
        <w:t>人民</w:t>
      </w:r>
      <w:r>
        <w:rPr>
          <w:rFonts w:hint="default" w:ascii="Times New Roman Regular" w:hAnsi="Times New Roman Regular" w:eastAsia="仿宋_GB2312" w:cs="Times New Roman Regular"/>
          <w:snapToGrid/>
          <w:spacing w:val="-6"/>
          <w:kern w:val="21"/>
          <w:sz w:val="32"/>
          <w:szCs w:val="32"/>
          <w:highlight w:val="none"/>
          <w:lang w:val="zh-CN"/>
        </w:rPr>
        <w:t>政府，</w:t>
      </w:r>
      <w:r>
        <w:rPr>
          <w:rFonts w:hint="default" w:ascii="Times New Roman Regular" w:hAnsi="Times New Roman Regular" w:eastAsia="仿宋_GB2312" w:cs="Times New Roman Regular"/>
          <w:snapToGrid/>
          <w:spacing w:val="0"/>
          <w:kern w:val="21"/>
          <w:sz w:val="32"/>
          <w:szCs w:val="32"/>
          <w:highlight w:val="none"/>
          <w:lang w:val="zh-CN"/>
        </w:rPr>
        <w:t>市各委办局</w:t>
      </w:r>
      <w:r>
        <w:rPr>
          <w:rFonts w:hint="eastAsia" w:ascii="Times New Roman Regular" w:hAnsi="Times New Roman Regular" w:eastAsia="仿宋_GB2312" w:cs="Times New Roman Regular"/>
          <w:snapToGrid/>
          <w:spacing w:val="0"/>
          <w:kern w:val="21"/>
          <w:sz w:val="32"/>
          <w:szCs w:val="32"/>
          <w:highlight w:val="none"/>
          <w:lang w:val="zh-CN"/>
        </w:rPr>
        <w:t>，</w:t>
      </w:r>
      <w:r>
        <w:rPr>
          <w:rFonts w:hint="default" w:ascii="Times New Roman Regular" w:hAnsi="Times New Roman Regular" w:eastAsia="仿宋_GB2312" w:cs="Times New Roman Regular"/>
          <w:snapToGrid/>
          <w:spacing w:val="0"/>
          <w:kern w:val="21"/>
          <w:sz w:val="32"/>
          <w:szCs w:val="32"/>
          <w:highlight w:val="none"/>
          <w:lang w:val="zh-CN"/>
        </w:rPr>
        <w:t>各直属单位：</w:t>
      </w:r>
    </w:p>
    <w:p w14:paraId="54396759">
      <w:pPr>
        <w:keepNext w:val="0"/>
        <w:keepLines w:val="0"/>
        <w:pageBreakBefore w:val="0"/>
        <w:widowControl w:val="0"/>
        <w:kinsoku/>
        <w:wordWrap/>
        <w:overflowPunct/>
        <w:topLinePunct w:val="0"/>
        <w:autoSpaceDE/>
        <w:autoSpaceDN/>
        <w:bidi w:val="0"/>
        <w:adjustRightInd/>
        <w:snapToGrid/>
        <w:spacing w:line="650" w:lineRule="exact"/>
        <w:ind w:firstLine="640" w:firstLineChars="200"/>
        <w:jc w:val="both"/>
        <w:textAlignment w:val="auto"/>
        <w:rPr>
          <w:rFonts w:hint="eastAsia" w:ascii="Times New Roman Regular" w:hAnsi="Times New Roman Regular" w:eastAsia="仿宋_GB2312" w:cs="Times New Roman Regular"/>
          <w:snapToGrid/>
          <w:spacing w:val="0"/>
          <w:kern w:val="21"/>
          <w:sz w:val="32"/>
          <w:szCs w:val="32"/>
          <w:highlight w:val="none"/>
          <w:lang w:val="zh-CN"/>
        </w:rPr>
      </w:pPr>
      <w:r>
        <w:rPr>
          <w:rFonts w:hint="eastAsia" w:ascii="Times New Roman Regular" w:hAnsi="Times New Roman Regular" w:eastAsia="仿宋_GB2312" w:cs="Times New Roman Regular"/>
          <w:snapToGrid/>
          <w:spacing w:val="0"/>
          <w:kern w:val="21"/>
          <w:sz w:val="32"/>
          <w:szCs w:val="32"/>
          <w:highlight w:val="none"/>
          <w:lang w:val="zh-CN"/>
        </w:rPr>
        <w:t>经2025年</w:t>
      </w:r>
      <w:r>
        <w:rPr>
          <w:rFonts w:hint="eastAsia" w:ascii="Times New Roman Regular" w:hAnsi="Times New Roman Regular" w:eastAsia="仿宋_GB2312" w:cs="Times New Roman Regular"/>
          <w:snapToGrid/>
          <w:spacing w:val="0"/>
          <w:kern w:val="21"/>
          <w:sz w:val="32"/>
          <w:szCs w:val="32"/>
          <w:highlight w:val="none"/>
          <w:lang w:val="en-US" w:eastAsia="zh-CN"/>
        </w:rPr>
        <w:t>10</w:t>
      </w:r>
      <w:r>
        <w:rPr>
          <w:rFonts w:hint="eastAsia" w:ascii="Times New Roman Regular" w:hAnsi="Times New Roman Regular" w:eastAsia="仿宋_GB2312" w:cs="Times New Roman Regular"/>
          <w:snapToGrid/>
          <w:spacing w:val="0"/>
          <w:kern w:val="21"/>
          <w:sz w:val="32"/>
          <w:szCs w:val="32"/>
          <w:highlight w:val="none"/>
          <w:lang w:val="zh-CN"/>
        </w:rPr>
        <w:t>月</w:t>
      </w:r>
      <w:r>
        <w:rPr>
          <w:rFonts w:hint="eastAsia" w:ascii="Times New Roman Regular" w:hAnsi="Times New Roman Regular" w:eastAsia="仿宋_GB2312" w:cs="Times New Roman Regular"/>
          <w:snapToGrid/>
          <w:spacing w:val="0"/>
          <w:kern w:val="21"/>
          <w:sz w:val="32"/>
          <w:szCs w:val="32"/>
          <w:highlight w:val="none"/>
          <w:lang w:val="en-US" w:eastAsia="zh-CN"/>
        </w:rPr>
        <w:t>28</w:t>
      </w:r>
      <w:r>
        <w:rPr>
          <w:rFonts w:hint="eastAsia" w:ascii="Times New Roman Regular" w:hAnsi="Times New Roman Regular" w:eastAsia="仿宋_GB2312" w:cs="Times New Roman Regular"/>
          <w:snapToGrid/>
          <w:spacing w:val="0"/>
          <w:kern w:val="21"/>
          <w:sz w:val="32"/>
          <w:szCs w:val="32"/>
          <w:highlight w:val="none"/>
          <w:lang w:val="zh-CN"/>
        </w:rPr>
        <w:t>日第</w:t>
      </w:r>
      <w:r>
        <w:rPr>
          <w:rFonts w:hint="eastAsia" w:ascii="Times New Roman Regular" w:hAnsi="Times New Roman Regular" w:eastAsia="仿宋_GB2312" w:cs="Times New Roman Regular"/>
          <w:snapToGrid/>
          <w:spacing w:val="0"/>
          <w:kern w:val="21"/>
          <w:sz w:val="32"/>
          <w:szCs w:val="32"/>
          <w:highlight w:val="none"/>
          <w:lang w:val="en-US" w:eastAsia="zh-CN"/>
        </w:rPr>
        <w:t>84</w:t>
      </w:r>
      <w:r>
        <w:rPr>
          <w:rFonts w:hint="eastAsia" w:ascii="Times New Roman Regular" w:hAnsi="Times New Roman Regular" w:eastAsia="仿宋_GB2312" w:cs="Times New Roman Regular"/>
          <w:snapToGrid/>
          <w:spacing w:val="0"/>
          <w:kern w:val="21"/>
          <w:sz w:val="32"/>
          <w:szCs w:val="32"/>
          <w:highlight w:val="none"/>
          <w:lang w:val="zh-CN"/>
        </w:rPr>
        <w:t>次市政府常务会议审议通过，决定对《昆山市保障性住房管理办法》（昆政规〔2017〕</w:t>
      </w:r>
      <w:r>
        <w:rPr>
          <w:rFonts w:hint="eastAsia" w:ascii="Times New Roman Regular" w:hAnsi="Times New Roman Regular" w:eastAsia="仿宋_GB2312" w:cs="Times New Roman Regular"/>
          <w:snapToGrid/>
          <w:spacing w:val="0"/>
          <w:kern w:val="21"/>
          <w:sz w:val="32"/>
          <w:szCs w:val="32"/>
          <w:highlight w:val="none"/>
          <w:lang w:val="en-US" w:eastAsia="zh-CN"/>
        </w:rPr>
        <w:t>3</w:t>
      </w:r>
      <w:r>
        <w:rPr>
          <w:rFonts w:hint="eastAsia" w:ascii="Times New Roman Regular" w:hAnsi="Times New Roman Regular" w:eastAsia="仿宋_GB2312" w:cs="Times New Roman Regular"/>
          <w:snapToGrid/>
          <w:spacing w:val="0"/>
          <w:kern w:val="21"/>
          <w:sz w:val="32"/>
          <w:szCs w:val="32"/>
          <w:highlight w:val="none"/>
          <w:lang w:val="zh-CN"/>
        </w:rPr>
        <w:t>号）作出如下修改：</w:t>
      </w:r>
    </w:p>
    <w:p w14:paraId="38F9FA5D">
      <w:pPr>
        <w:keepNext w:val="0"/>
        <w:keepLines w:val="0"/>
        <w:pageBreakBefore w:val="0"/>
        <w:widowControl w:val="0"/>
        <w:kinsoku/>
        <w:wordWrap/>
        <w:overflowPunct/>
        <w:topLinePunct w:val="0"/>
        <w:autoSpaceDE/>
        <w:autoSpaceDN/>
        <w:bidi w:val="0"/>
        <w:adjustRightInd/>
        <w:snapToGrid/>
        <w:spacing w:line="650" w:lineRule="exact"/>
        <w:ind w:firstLine="640" w:firstLineChars="200"/>
        <w:jc w:val="both"/>
        <w:textAlignment w:val="auto"/>
        <w:rPr>
          <w:rFonts w:hint="default" w:ascii="Times New Roman Regular" w:hAnsi="Times New Roman Regular" w:eastAsia="仿宋_GB2312" w:cs="Times New Roman Regular"/>
          <w:snapToGrid/>
          <w:spacing w:val="0"/>
          <w:kern w:val="21"/>
          <w:sz w:val="32"/>
          <w:szCs w:val="32"/>
          <w:highlight w:val="none"/>
          <w:lang w:val="zh-CN"/>
        </w:rPr>
      </w:pPr>
      <w:r>
        <w:rPr>
          <w:rFonts w:hint="eastAsia" w:ascii="楷体_GB2312" w:hAnsi="楷体_GB2312" w:eastAsia="楷体_GB2312" w:cs="楷体_GB2312"/>
          <w:snapToGrid/>
          <w:spacing w:val="0"/>
          <w:kern w:val="21"/>
          <w:sz w:val="32"/>
          <w:szCs w:val="32"/>
          <w:highlight w:val="none"/>
          <w:lang w:val="zh-CN"/>
        </w:rPr>
        <w:t>一是优化文件整体架构。</w:t>
      </w:r>
      <w:r>
        <w:rPr>
          <w:rFonts w:hint="default" w:ascii="Times New Roman Regular" w:hAnsi="Times New Roman Regular" w:eastAsia="仿宋_GB2312" w:cs="Times New Roman Regular"/>
          <w:snapToGrid/>
          <w:spacing w:val="0"/>
          <w:kern w:val="21"/>
          <w:sz w:val="32"/>
          <w:szCs w:val="32"/>
          <w:highlight w:val="none"/>
          <w:lang w:val="zh-CN"/>
        </w:rPr>
        <w:t>对</w:t>
      </w:r>
      <w:r>
        <w:rPr>
          <w:rFonts w:hint="eastAsia" w:ascii="Times New Roman Regular" w:hAnsi="Times New Roman Regular" w:eastAsia="仿宋_GB2312" w:cs="Times New Roman Regular"/>
          <w:snapToGrid/>
          <w:spacing w:val="0"/>
          <w:kern w:val="21"/>
          <w:sz w:val="32"/>
          <w:szCs w:val="32"/>
          <w:highlight w:val="none"/>
          <w:lang w:val="en-US" w:eastAsia="zh-CN"/>
        </w:rPr>
        <w:t>文件</w:t>
      </w:r>
      <w:r>
        <w:rPr>
          <w:rFonts w:hint="default" w:ascii="Times New Roman Regular" w:hAnsi="Times New Roman Regular" w:eastAsia="仿宋_GB2312" w:cs="Times New Roman Regular"/>
          <w:snapToGrid/>
          <w:spacing w:val="0"/>
          <w:kern w:val="21"/>
          <w:sz w:val="32"/>
          <w:szCs w:val="32"/>
          <w:highlight w:val="none"/>
          <w:lang w:val="zh-CN"/>
        </w:rPr>
        <w:t>章节结构进行系统性调整，重新规划并规范了总则、保障对象与条件、住房保障申请、受理与审核等九个章节的标题与逻辑顺序，并对条款格式进行规范</w:t>
      </w:r>
      <w:r>
        <w:rPr>
          <w:rFonts w:hint="eastAsia" w:ascii="Times New Roman Regular" w:hAnsi="Times New Roman Regular" w:eastAsia="仿宋_GB2312" w:cs="Times New Roman Regular"/>
          <w:snapToGrid/>
          <w:spacing w:val="0"/>
          <w:kern w:val="21"/>
          <w:sz w:val="32"/>
          <w:szCs w:val="32"/>
          <w:highlight w:val="none"/>
          <w:lang w:val="zh-CN"/>
        </w:rPr>
        <w:t>。</w:t>
      </w:r>
    </w:p>
    <w:p w14:paraId="6A9A1675">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Regular" w:hAnsi="Times New Roman Regular" w:eastAsia="仿宋_GB2312" w:cs="Times New Roman Regular"/>
          <w:snapToGrid/>
          <w:spacing w:val="0"/>
          <w:kern w:val="21"/>
          <w:sz w:val="32"/>
          <w:szCs w:val="32"/>
          <w:highlight w:val="none"/>
          <w:lang w:val="zh-CN"/>
        </w:rPr>
      </w:pPr>
      <w:r>
        <w:rPr>
          <w:rFonts w:hint="default" w:ascii="楷体_GB2312" w:hAnsi="楷体_GB2312" w:eastAsia="楷体_GB2312" w:cs="楷体_GB2312"/>
          <w:snapToGrid/>
          <w:spacing w:val="0"/>
          <w:kern w:val="21"/>
          <w:sz w:val="32"/>
          <w:szCs w:val="32"/>
          <w:highlight w:val="none"/>
          <w:lang w:val="zh-CN"/>
        </w:rPr>
        <w:t>二是</w:t>
      </w:r>
      <w:r>
        <w:rPr>
          <w:rFonts w:hint="eastAsia" w:ascii="楷体_GB2312" w:hAnsi="楷体_GB2312" w:eastAsia="楷体_GB2312" w:cs="楷体_GB2312"/>
          <w:snapToGrid/>
          <w:spacing w:val="0"/>
          <w:kern w:val="21"/>
          <w:sz w:val="32"/>
          <w:szCs w:val="32"/>
          <w:highlight w:val="none"/>
          <w:lang w:val="en-US" w:eastAsia="zh-CN"/>
        </w:rPr>
        <w:t>规范</w:t>
      </w:r>
      <w:r>
        <w:rPr>
          <w:rFonts w:hint="default" w:ascii="楷体_GB2312" w:hAnsi="楷体_GB2312" w:eastAsia="楷体_GB2312" w:cs="楷体_GB2312"/>
          <w:snapToGrid/>
          <w:spacing w:val="0"/>
          <w:kern w:val="21"/>
          <w:sz w:val="32"/>
          <w:szCs w:val="32"/>
          <w:highlight w:val="none"/>
          <w:lang w:val="zh-CN"/>
        </w:rPr>
        <w:t>与上位法衔接。</w:t>
      </w:r>
      <w:r>
        <w:rPr>
          <w:rFonts w:hint="default" w:ascii="Times New Roman Regular" w:hAnsi="Times New Roman Regular" w:eastAsia="仿宋_GB2312" w:cs="Times New Roman Regular"/>
          <w:snapToGrid/>
          <w:spacing w:val="0"/>
          <w:kern w:val="21"/>
          <w:sz w:val="32"/>
          <w:szCs w:val="32"/>
          <w:highlight w:val="none"/>
          <w:lang w:val="zh-CN"/>
        </w:rPr>
        <w:t>针对原</w:t>
      </w:r>
      <w:r>
        <w:rPr>
          <w:rFonts w:hint="eastAsia" w:ascii="Times New Roman Regular" w:hAnsi="Times New Roman Regular" w:eastAsia="仿宋_GB2312" w:cs="Times New Roman Regular"/>
          <w:snapToGrid/>
          <w:spacing w:val="0"/>
          <w:kern w:val="21"/>
          <w:sz w:val="32"/>
          <w:szCs w:val="32"/>
          <w:highlight w:val="none"/>
          <w:lang w:val="en-US" w:eastAsia="zh-CN"/>
        </w:rPr>
        <w:t>政策</w:t>
      </w:r>
      <w:r>
        <w:rPr>
          <w:rFonts w:hint="default" w:ascii="Times New Roman Regular" w:hAnsi="Times New Roman Regular" w:eastAsia="仿宋_GB2312" w:cs="Times New Roman Regular"/>
          <w:snapToGrid/>
          <w:spacing w:val="0"/>
          <w:kern w:val="21"/>
          <w:sz w:val="32"/>
          <w:szCs w:val="32"/>
          <w:highlight w:val="none"/>
          <w:lang w:val="zh-CN"/>
        </w:rPr>
        <w:t>第四条第二款规定“申请家庭直系亲属房产的总住房面积”，修改为“现实际居住的属于家庭成员直系亲属的住房”，并明确</w:t>
      </w:r>
      <w:r>
        <w:rPr>
          <w:rFonts w:hint="eastAsia" w:ascii="Times New Roman Regular" w:hAnsi="Times New Roman Regular" w:eastAsia="仿宋_GB2312" w:cs="Times New Roman Regular"/>
          <w:snapToGrid/>
          <w:spacing w:val="0"/>
          <w:kern w:val="21"/>
          <w:sz w:val="32"/>
          <w:szCs w:val="32"/>
          <w:highlight w:val="none"/>
          <w:lang w:val="en-US" w:eastAsia="zh-CN"/>
        </w:rPr>
        <w:t>相关</w:t>
      </w:r>
      <w:r>
        <w:rPr>
          <w:rFonts w:hint="default" w:ascii="Times New Roman Regular" w:hAnsi="Times New Roman Regular" w:eastAsia="仿宋_GB2312" w:cs="Times New Roman Regular"/>
          <w:snapToGrid/>
          <w:spacing w:val="0"/>
          <w:kern w:val="21"/>
          <w:sz w:val="32"/>
          <w:szCs w:val="32"/>
          <w:highlight w:val="none"/>
          <w:lang w:val="zh-CN"/>
        </w:rPr>
        <w:t>审核标准。</w:t>
      </w:r>
    </w:p>
    <w:p w14:paraId="2DA3E755">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Regular" w:hAnsi="Times New Roman Regular" w:eastAsia="仿宋_GB2312" w:cs="Times New Roman Regular"/>
          <w:snapToGrid/>
          <w:spacing w:val="0"/>
          <w:kern w:val="21"/>
          <w:sz w:val="32"/>
          <w:szCs w:val="32"/>
          <w:highlight w:val="none"/>
          <w:lang w:val="zh-CN"/>
        </w:rPr>
      </w:pPr>
      <w:r>
        <w:rPr>
          <w:rFonts w:hint="default" w:ascii="楷体_GB2312" w:hAnsi="楷体_GB2312" w:eastAsia="楷体_GB2312" w:cs="楷体_GB2312"/>
          <w:snapToGrid/>
          <w:spacing w:val="0"/>
          <w:kern w:val="21"/>
          <w:sz w:val="32"/>
          <w:szCs w:val="32"/>
          <w:highlight w:val="none"/>
          <w:lang w:val="zh-CN"/>
        </w:rPr>
        <w:t>三是优化实施操作细则。</w:t>
      </w:r>
      <w:r>
        <w:rPr>
          <w:rFonts w:hint="default" w:ascii="Times New Roman Regular" w:hAnsi="Times New Roman Regular" w:eastAsia="仿宋_GB2312" w:cs="Times New Roman Regular"/>
          <w:snapToGrid/>
          <w:spacing w:val="0"/>
          <w:kern w:val="21"/>
          <w:sz w:val="32"/>
          <w:szCs w:val="32"/>
          <w:highlight w:val="none"/>
          <w:lang w:val="zh-CN"/>
        </w:rPr>
        <w:t>结合文件执行中相关部门反馈、业务场景变化等，对申请材料等实操细节进行完善。</w:t>
      </w:r>
    </w:p>
    <w:p w14:paraId="64D1BD97">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Regular" w:hAnsi="Times New Roman Regular" w:eastAsia="仿宋_GB2312" w:cs="Times New Roman Regular"/>
          <w:snapToGrid/>
          <w:spacing w:val="0"/>
          <w:kern w:val="21"/>
          <w:sz w:val="32"/>
          <w:szCs w:val="32"/>
          <w:highlight w:val="none"/>
          <w:lang w:val="zh-CN"/>
        </w:rPr>
      </w:pPr>
      <w:r>
        <w:rPr>
          <w:rFonts w:hint="default" w:ascii="楷体_GB2312" w:hAnsi="楷体_GB2312" w:eastAsia="楷体_GB2312" w:cs="楷体_GB2312"/>
          <w:snapToGrid/>
          <w:spacing w:val="0"/>
          <w:kern w:val="21"/>
          <w:sz w:val="32"/>
          <w:szCs w:val="32"/>
          <w:highlight w:val="none"/>
          <w:lang w:val="zh-CN"/>
        </w:rPr>
        <w:t>四是新增保障性住房方式。</w:t>
      </w:r>
      <w:r>
        <w:rPr>
          <w:rFonts w:hint="default" w:ascii="Times New Roman Regular" w:hAnsi="Times New Roman Regular" w:eastAsia="仿宋_GB2312" w:cs="Times New Roman Regular"/>
          <w:snapToGrid/>
          <w:spacing w:val="0"/>
          <w:kern w:val="21"/>
          <w:sz w:val="32"/>
          <w:szCs w:val="32"/>
          <w:highlight w:val="none"/>
          <w:lang w:val="zh-CN"/>
        </w:rPr>
        <w:t>在原有货币化补贴方式基础上，增加配售型和配租型保障性住房。</w:t>
      </w:r>
    </w:p>
    <w:p w14:paraId="348693BC">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Regular" w:hAnsi="Times New Roman Regular" w:eastAsia="仿宋_GB2312" w:cs="Times New Roman Regular"/>
          <w:snapToGrid/>
          <w:spacing w:val="0"/>
          <w:kern w:val="21"/>
          <w:sz w:val="32"/>
          <w:szCs w:val="32"/>
          <w:highlight w:val="none"/>
          <w:lang w:val="zh-CN"/>
        </w:rPr>
      </w:pPr>
      <w:r>
        <w:rPr>
          <w:rFonts w:hint="default" w:ascii="楷体_GB2312" w:hAnsi="楷体_GB2312" w:eastAsia="楷体_GB2312" w:cs="楷体_GB2312"/>
          <w:snapToGrid/>
          <w:spacing w:val="0"/>
          <w:kern w:val="21"/>
          <w:sz w:val="32"/>
          <w:szCs w:val="32"/>
          <w:highlight w:val="none"/>
          <w:lang w:val="zh-CN"/>
        </w:rPr>
        <w:t>五是废止旧规更新名词。</w:t>
      </w:r>
      <w:r>
        <w:rPr>
          <w:rFonts w:hint="default" w:ascii="Times New Roman Regular" w:hAnsi="Times New Roman Regular" w:eastAsia="仿宋_GB2312" w:cs="Times New Roman Regular"/>
          <w:snapToGrid/>
          <w:spacing w:val="0"/>
          <w:kern w:val="21"/>
          <w:sz w:val="32"/>
          <w:szCs w:val="32"/>
          <w:highlight w:val="none"/>
          <w:lang w:val="zh-CN"/>
        </w:rPr>
        <w:t>根据现行法律法规及上级文件要求，统一文件中涉及的专业术语和表述方式，并对与当前工作实际脱节、操作性不足的原有规定，依法依规予以删减，提升文件时效性，增强文件的实际执行效能。</w:t>
      </w:r>
    </w:p>
    <w:p w14:paraId="6302FA6A">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Regular" w:hAnsi="Times New Roman Regular" w:eastAsia="仿宋_GB2312" w:cs="Times New Roman Regular"/>
          <w:snapToGrid/>
          <w:spacing w:val="0"/>
          <w:kern w:val="21"/>
          <w:sz w:val="32"/>
          <w:szCs w:val="32"/>
          <w:highlight w:val="none"/>
          <w:lang w:val="zh-CN"/>
        </w:rPr>
      </w:pPr>
      <w:r>
        <w:rPr>
          <w:rFonts w:hint="eastAsia" w:ascii="楷体_GB2312" w:hAnsi="楷体_GB2312" w:eastAsia="楷体_GB2312" w:cs="楷体_GB2312"/>
          <w:snapToGrid/>
          <w:spacing w:val="0"/>
          <w:kern w:val="21"/>
          <w:sz w:val="32"/>
          <w:szCs w:val="32"/>
          <w:highlight w:val="none"/>
          <w:lang w:val="en-US" w:eastAsia="zh-CN"/>
        </w:rPr>
        <w:t>六</w:t>
      </w:r>
      <w:r>
        <w:rPr>
          <w:rFonts w:hint="eastAsia" w:ascii="楷体_GB2312" w:hAnsi="楷体_GB2312" w:eastAsia="楷体_GB2312" w:cs="楷体_GB2312"/>
          <w:snapToGrid/>
          <w:spacing w:val="0"/>
          <w:kern w:val="21"/>
          <w:sz w:val="32"/>
          <w:szCs w:val="32"/>
          <w:highlight w:val="none"/>
          <w:lang w:val="zh-CN"/>
        </w:rPr>
        <w:t>是明确有效期。</w:t>
      </w:r>
      <w:r>
        <w:rPr>
          <w:rFonts w:hint="default" w:ascii="Times New Roman Regular" w:hAnsi="Times New Roman Regular" w:eastAsia="仿宋_GB2312" w:cs="Times New Roman Regular"/>
          <w:snapToGrid/>
          <w:spacing w:val="0"/>
          <w:kern w:val="21"/>
          <w:sz w:val="32"/>
          <w:szCs w:val="32"/>
          <w:highlight w:val="none"/>
          <w:lang w:val="zh-CN"/>
        </w:rPr>
        <w:t>将“本办法自公布之日起实施”修改为“本办法自2017年1月</w:t>
      </w:r>
      <w:r>
        <w:rPr>
          <w:rFonts w:hint="eastAsia" w:ascii="Times New Roman Regular" w:hAnsi="Times New Roman Regular" w:eastAsia="仿宋_GB2312" w:cs="Times New Roman Regular"/>
          <w:snapToGrid/>
          <w:spacing w:val="0"/>
          <w:kern w:val="21"/>
          <w:sz w:val="32"/>
          <w:szCs w:val="32"/>
          <w:highlight w:val="none"/>
          <w:lang w:val="en-US" w:eastAsia="zh-CN"/>
        </w:rPr>
        <w:t>10</w:t>
      </w:r>
      <w:r>
        <w:rPr>
          <w:rFonts w:hint="default" w:ascii="Times New Roman Regular" w:hAnsi="Times New Roman Regular" w:eastAsia="仿宋_GB2312" w:cs="Times New Roman Regular"/>
          <w:snapToGrid/>
          <w:spacing w:val="0"/>
          <w:kern w:val="21"/>
          <w:sz w:val="32"/>
          <w:szCs w:val="32"/>
          <w:highlight w:val="none"/>
          <w:lang w:val="zh-CN"/>
        </w:rPr>
        <w:t>日起施行，有效期至2030年</w:t>
      </w:r>
      <w:r>
        <w:rPr>
          <w:rFonts w:hint="eastAsia" w:ascii="Times New Roman Regular" w:hAnsi="Times New Roman Regular" w:eastAsia="仿宋_GB2312" w:cs="Times New Roman Regular"/>
          <w:snapToGrid/>
          <w:spacing w:val="0"/>
          <w:kern w:val="21"/>
          <w:sz w:val="32"/>
          <w:szCs w:val="32"/>
          <w:highlight w:val="none"/>
          <w:lang w:val="en-US" w:eastAsia="zh-CN"/>
        </w:rPr>
        <w:t>11</w:t>
      </w:r>
      <w:r>
        <w:rPr>
          <w:rFonts w:hint="default" w:ascii="Times New Roman Regular" w:hAnsi="Times New Roman Regular" w:eastAsia="仿宋_GB2312" w:cs="Times New Roman Regular"/>
          <w:snapToGrid/>
          <w:spacing w:val="0"/>
          <w:kern w:val="21"/>
          <w:sz w:val="32"/>
          <w:szCs w:val="32"/>
          <w:highlight w:val="none"/>
          <w:lang w:val="zh-CN"/>
        </w:rPr>
        <w:t>月</w:t>
      </w:r>
      <w:r>
        <w:rPr>
          <w:rFonts w:hint="eastAsia" w:ascii="Times New Roman Regular" w:hAnsi="Times New Roman Regular" w:eastAsia="仿宋_GB2312" w:cs="Times New Roman Regular"/>
          <w:snapToGrid/>
          <w:spacing w:val="0"/>
          <w:kern w:val="21"/>
          <w:sz w:val="32"/>
          <w:szCs w:val="32"/>
          <w:highlight w:val="none"/>
          <w:lang w:val="en-US" w:eastAsia="zh-CN"/>
        </w:rPr>
        <w:t>10</w:t>
      </w:r>
      <w:r>
        <w:rPr>
          <w:rFonts w:hint="default" w:ascii="Times New Roman Regular" w:hAnsi="Times New Roman Regular" w:eastAsia="仿宋_GB2312" w:cs="Times New Roman Regular"/>
          <w:snapToGrid/>
          <w:spacing w:val="0"/>
          <w:kern w:val="21"/>
          <w:sz w:val="32"/>
          <w:szCs w:val="32"/>
          <w:highlight w:val="none"/>
          <w:lang w:val="zh-CN"/>
        </w:rPr>
        <w:t>日”。</w:t>
      </w:r>
    </w:p>
    <w:p w14:paraId="497DB68E">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Regular" w:hAnsi="Times New Roman Regular" w:eastAsia="仿宋_GB2312" w:cs="Times New Roman Regular"/>
          <w:snapToGrid/>
          <w:color w:val="000000"/>
          <w:spacing w:val="0"/>
          <w:kern w:val="21"/>
          <w:sz w:val="32"/>
          <w:szCs w:val="32"/>
          <w:highlight w:val="none"/>
          <w:lang w:val="zh-CN"/>
        </w:rPr>
      </w:pPr>
      <w:r>
        <w:rPr>
          <w:rFonts w:hint="default" w:ascii="Times New Roman Regular" w:hAnsi="Times New Roman Regular" w:eastAsia="仿宋_GB2312" w:cs="Times New Roman Regular"/>
          <w:snapToGrid/>
          <w:color w:val="000000"/>
          <w:spacing w:val="0"/>
          <w:kern w:val="21"/>
          <w:sz w:val="32"/>
          <w:szCs w:val="32"/>
          <w:highlight w:val="none"/>
          <w:lang w:val="zh-CN"/>
        </w:rPr>
        <w:t>本决定自公布之日起施行。</w:t>
      </w:r>
    </w:p>
    <w:p w14:paraId="1B5A68A9">
      <w:pPr>
        <w:keepNext w:val="0"/>
        <w:keepLines w:val="0"/>
        <w:pageBreakBefore w:val="0"/>
        <w:widowControl w:val="0"/>
        <w:kinsoku/>
        <w:wordWrap/>
        <w:overflowPunct w:val="0"/>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Regular" w:hAnsi="Times New Roman Regular" w:eastAsia="仿宋_GB2312" w:cs="Times New Roman Regular"/>
          <w:snapToGrid/>
          <w:color w:val="000000"/>
          <w:spacing w:val="0"/>
          <w:kern w:val="21"/>
          <w:sz w:val="32"/>
          <w:szCs w:val="32"/>
          <w:highlight w:val="none"/>
          <w:lang w:val="zh-CN"/>
        </w:rPr>
        <w:t>《昆山市保障性住房管理办法》根据本决定作相应修改，重新公布。</w:t>
      </w:r>
    </w:p>
    <w:p w14:paraId="7428673C">
      <w:pPr>
        <w:keepNext w:val="0"/>
        <w:keepLines w:val="0"/>
        <w:pageBreakBefore w:val="0"/>
        <w:widowControl w:val="0"/>
        <w:kinsoku/>
        <w:wordWrap/>
        <w:overflowPunct w:val="0"/>
        <w:topLinePunct w:val="0"/>
        <w:autoSpaceDE/>
        <w:autoSpaceDN/>
        <w:bidi w:val="0"/>
        <w:adjustRightInd w:val="0"/>
        <w:snapToGrid/>
        <w:spacing w:line="1400" w:lineRule="exact"/>
        <w:ind w:left="0" w:leftChars="0" w:firstLine="640" w:firstLineChars="200"/>
        <w:textAlignment w:val="auto"/>
        <w:rPr>
          <w:rFonts w:hint="default" w:ascii="Times New Roman" w:hAnsi="Times New Roman" w:eastAsia="仿宋_GB2312" w:cs="Times New Roman"/>
          <w:sz w:val="32"/>
          <w:szCs w:val="32"/>
        </w:rPr>
      </w:pPr>
    </w:p>
    <w:p w14:paraId="0F7E6C31">
      <w:pPr>
        <w:keepNext w:val="0"/>
        <w:keepLines w:val="0"/>
        <w:pageBreakBefore w:val="0"/>
        <w:widowControl w:val="0"/>
        <w:kinsoku/>
        <w:wordWrap/>
        <w:overflowPunct w:val="0"/>
        <w:topLinePunct w:val="0"/>
        <w:autoSpaceDE/>
        <w:autoSpaceDN/>
        <w:bidi w:val="0"/>
        <w:adjustRightInd w:val="0"/>
        <w:spacing w:line="600" w:lineRule="exact"/>
        <w:ind w:left="0" w:leftChars="0" w:firstLine="640" w:firstLineChars="20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昆山市人民政府</w:t>
      </w:r>
    </w:p>
    <w:p w14:paraId="1FCCB6E1">
      <w:pPr>
        <w:keepNext w:val="0"/>
        <w:keepLines w:val="0"/>
        <w:pageBreakBefore w:val="0"/>
        <w:widowControl w:val="0"/>
        <w:kinsoku/>
        <w:wordWrap/>
        <w:overflowPunct w:val="0"/>
        <w:topLinePunct w:val="0"/>
        <w:autoSpaceDE/>
        <w:autoSpaceDN/>
        <w:bidi w:val="0"/>
        <w:adjustRightInd w:val="0"/>
        <w:spacing w:line="600" w:lineRule="exact"/>
        <w:ind w:left="0" w:leftChars="0" w:firstLine="640" w:firstLineChars="20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2025年</w:t>
      </w:r>
      <w:r>
        <w:rPr>
          <w:rFonts w:hint="eastAsia"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rPr>
        <w:t>日</w:t>
      </w:r>
    </w:p>
    <w:p w14:paraId="293FE0A3">
      <w:pPr>
        <w:pStyle w:val="2"/>
        <w:rPr>
          <w:rFonts w:hint="default"/>
        </w:rPr>
      </w:pPr>
    </w:p>
    <w:p w14:paraId="4FC6AAD6">
      <w:pPr>
        <w:keepNext w:val="0"/>
        <w:keepLines w:val="0"/>
        <w:pageBreakBefore w:val="0"/>
        <w:widowControl w:val="0"/>
        <w:kinsoku/>
        <w:wordWrap/>
        <w:overflowPunct w:val="0"/>
        <w:topLinePunct w:val="0"/>
        <w:autoSpaceDE/>
        <w:autoSpaceDN/>
        <w:bidi w:val="0"/>
        <w:adjustRightInd w:val="0"/>
        <w:spacing w:line="600" w:lineRule="exact"/>
        <w:ind w:left="0" w:leftChars="0" w:firstLine="640" w:firstLineChars="200"/>
        <w:jc w:val="both"/>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（此件公开发布）</w:t>
      </w:r>
    </w:p>
    <w:p w14:paraId="46206D3A">
      <w:pPr>
        <w:keepNext w:val="0"/>
        <w:keepLines w:val="0"/>
        <w:pageBreakBefore w:val="0"/>
        <w:widowControl w:val="0"/>
        <w:kinsoku/>
        <w:wordWrap/>
        <w:overflowPunct w:val="0"/>
        <w:topLinePunct w:val="0"/>
        <w:autoSpaceDE/>
        <w:autoSpaceDN/>
        <w:bidi w:val="0"/>
        <w:spacing w:line="600" w:lineRule="exact"/>
        <w:ind w:left="0" w:leftChars="0"/>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br w:type="page"/>
      </w:r>
    </w:p>
    <w:p w14:paraId="196D0C5B">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方正小标宋_GBK" w:cs="Times New Roman"/>
          <w:kern w:val="21"/>
          <w:sz w:val="44"/>
          <w:szCs w:val="44"/>
          <w:highlight w:val="none"/>
        </w:rPr>
      </w:pPr>
    </w:p>
    <w:p w14:paraId="0FF32FBA">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方正小标宋_GBK" w:cs="Times New Roman"/>
          <w:kern w:val="21"/>
          <w:sz w:val="44"/>
          <w:szCs w:val="44"/>
          <w:highlight w:val="none"/>
        </w:rPr>
      </w:pPr>
      <w:r>
        <w:rPr>
          <w:rFonts w:hint="default" w:ascii="Times New Roman" w:hAnsi="Times New Roman" w:eastAsia="方正小标宋_GBK" w:cs="Times New Roman"/>
          <w:kern w:val="21"/>
          <w:sz w:val="44"/>
          <w:szCs w:val="44"/>
          <w:highlight w:val="none"/>
        </w:rPr>
        <w:t>昆山市保障性住房管理办法</w:t>
      </w:r>
    </w:p>
    <w:p w14:paraId="3F2877A8">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小标宋_GBK" w:cs="Times New Roman"/>
          <w:kern w:val="21"/>
          <w:sz w:val="44"/>
          <w:szCs w:val="44"/>
          <w:highlight w:val="none"/>
          <w:lang w:eastAsia="zh-CN"/>
        </w:rPr>
      </w:pPr>
    </w:p>
    <w:p w14:paraId="7F00BC52">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楷体_GB2312" w:cs="Times New Roman"/>
          <w:kern w:val="21"/>
          <w:sz w:val="32"/>
          <w:szCs w:val="32"/>
          <w:highlight w:val="none"/>
          <w:lang w:val="zh-CN"/>
        </w:rPr>
      </w:pPr>
      <w:r>
        <w:rPr>
          <w:rFonts w:hint="default" w:ascii="Times New Roman" w:hAnsi="Times New Roman" w:eastAsia="楷体_GB2312" w:cs="Times New Roman"/>
          <w:kern w:val="21"/>
          <w:sz w:val="32"/>
          <w:szCs w:val="32"/>
          <w:highlight w:val="none"/>
          <w:lang w:val="zh-CN"/>
        </w:rPr>
        <w:t>（2017年1月</w:t>
      </w:r>
      <w:r>
        <w:rPr>
          <w:rFonts w:hint="eastAsia" w:ascii="Times New Roman" w:hAnsi="Times New Roman" w:eastAsia="楷体_GB2312" w:cs="Times New Roman"/>
          <w:kern w:val="21"/>
          <w:sz w:val="32"/>
          <w:szCs w:val="32"/>
          <w:highlight w:val="none"/>
          <w:lang w:val="en-US" w:eastAsia="zh-CN"/>
        </w:rPr>
        <w:t>10</w:t>
      </w:r>
      <w:r>
        <w:rPr>
          <w:rFonts w:hint="default" w:ascii="Times New Roman" w:hAnsi="Times New Roman" w:eastAsia="楷体_GB2312" w:cs="Times New Roman"/>
          <w:kern w:val="21"/>
          <w:sz w:val="32"/>
          <w:szCs w:val="32"/>
          <w:highlight w:val="none"/>
          <w:lang w:val="zh-CN"/>
        </w:rPr>
        <w:t>日昆政规〔2017〕</w:t>
      </w:r>
      <w:r>
        <w:rPr>
          <w:rFonts w:hint="eastAsia" w:ascii="Times New Roman" w:hAnsi="Times New Roman" w:eastAsia="楷体_GB2312" w:cs="Times New Roman"/>
          <w:kern w:val="21"/>
          <w:sz w:val="32"/>
          <w:szCs w:val="32"/>
          <w:highlight w:val="none"/>
          <w:lang w:val="en-US" w:eastAsia="zh-CN"/>
        </w:rPr>
        <w:t>3</w:t>
      </w:r>
      <w:r>
        <w:rPr>
          <w:rFonts w:hint="default" w:ascii="Times New Roman" w:hAnsi="Times New Roman" w:eastAsia="楷体_GB2312" w:cs="Times New Roman"/>
          <w:kern w:val="21"/>
          <w:sz w:val="32"/>
          <w:szCs w:val="32"/>
          <w:highlight w:val="none"/>
          <w:lang w:val="zh-CN"/>
        </w:rPr>
        <w:t>号文发布</w:t>
      </w:r>
    </w:p>
    <w:p w14:paraId="4159D14E">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楷体_GB2312" w:cs="Times New Roman"/>
          <w:kern w:val="21"/>
          <w:sz w:val="32"/>
          <w:szCs w:val="32"/>
          <w:highlight w:val="none"/>
          <w:lang w:val="zh-CN"/>
        </w:rPr>
      </w:pPr>
      <w:r>
        <w:rPr>
          <w:rFonts w:hint="default" w:ascii="Times New Roman" w:hAnsi="Times New Roman" w:eastAsia="楷体_GB2312" w:cs="Times New Roman"/>
          <w:kern w:val="21"/>
          <w:sz w:val="32"/>
          <w:szCs w:val="32"/>
          <w:highlight w:val="none"/>
          <w:lang w:val="zh-CN"/>
        </w:rPr>
        <w:t>根据2025年</w:t>
      </w:r>
      <w:r>
        <w:rPr>
          <w:rFonts w:hint="eastAsia" w:ascii="Times New Roman" w:hAnsi="Times New Roman" w:eastAsia="楷体_GB2312" w:cs="Times New Roman"/>
          <w:kern w:val="21"/>
          <w:sz w:val="32"/>
          <w:szCs w:val="32"/>
          <w:highlight w:val="none"/>
          <w:lang w:val="en-US" w:eastAsia="zh-CN"/>
        </w:rPr>
        <w:t>11</w:t>
      </w:r>
      <w:r>
        <w:rPr>
          <w:rFonts w:hint="default" w:ascii="Times New Roman" w:hAnsi="Times New Roman" w:eastAsia="楷体_GB2312" w:cs="Times New Roman"/>
          <w:kern w:val="21"/>
          <w:sz w:val="32"/>
          <w:szCs w:val="32"/>
          <w:highlight w:val="none"/>
          <w:lang w:val="zh-CN"/>
        </w:rPr>
        <w:t>月</w:t>
      </w:r>
      <w:r>
        <w:rPr>
          <w:rFonts w:hint="eastAsia" w:ascii="Times New Roman" w:hAnsi="Times New Roman" w:eastAsia="楷体_GB2312" w:cs="Times New Roman"/>
          <w:kern w:val="21"/>
          <w:sz w:val="32"/>
          <w:szCs w:val="32"/>
          <w:highlight w:val="none"/>
          <w:lang w:val="en-US" w:eastAsia="zh-CN"/>
        </w:rPr>
        <w:t>11</w:t>
      </w:r>
      <w:r>
        <w:rPr>
          <w:rFonts w:hint="default" w:ascii="Times New Roman" w:hAnsi="Times New Roman" w:eastAsia="楷体_GB2312" w:cs="Times New Roman"/>
          <w:kern w:val="21"/>
          <w:sz w:val="32"/>
          <w:szCs w:val="32"/>
          <w:highlight w:val="none"/>
          <w:lang w:val="zh-CN"/>
        </w:rPr>
        <w:t>日昆政规〔2025〕</w:t>
      </w:r>
      <w:r>
        <w:rPr>
          <w:rFonts w:hint="eastAsia" w:ascii="Times New Roman" w:hAnsi="Times New Roman" w:eastAsia="楷体_GB2312" w:cs="Times New Roman"/>
          <w:kern w:val="21"/>
          <w:sz w:val="32"/>
          <w:szCs w:val="32"/>
          <w:highlight w:val="none"/>
          <w:lang w:val="en-US" w:eastAsia="zh-CN"/>
        </w:rPr>
        <w:t>8</w:t>
      </w:r>
      <w:r>
        <w:rPr>
          <w:rFonts w:hint="default" w:ascii="Times New Roman" w:hAnsi="Times New Roman" w:eastAsia="楷体_GB2312" w:cs="Times New Roman"/>
          <w:kern w:val="21"/>
          <w:sz w:val="32"/>
          <w:szCs w:val="32"/>
          <w:highlight w:val="none"/>
          <w:lang w:val="zh-CN"/>
        </w:rPr>
        <w:t>号文修正）</w:t>
      </w:r>
    </w:p>
    <w:p w14:paraId="087DBD9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黑体" w:cs="Times New Roman"/>
          <w:kern w:val="21"/>
          <w:sz w:val="32"/>
          <w:szCs w:val="32"/>
          <w:highlight w:val="none"/>
          <w:lang w:val="zh-CN"/>
        </w:rPr>
      </w:pPr>
    </w:p>
    <w:p w14:paraId="2E1E21DB">
      <w:pPr>
        <w:keepNext w:val="0"/>
        <w:keepLines w:val="0"/>
        <w:pageBreakBefore w:val="0"/>
        <w:widowControl w:val="0"/>
        <w:kinsoku/>
        <w:wordWrap/>
        <w:overflowPunct/>
        <w:topLinePunct w:val="0"/>
        <w:autoSpaceDE/>
        <w:autoSpaceDN/>
        <w:bidi w:val="0"/>
        <w:adjustRightInd/>
        <w:snapToGrid/>
        <w:spacing w:before="313" w:beforeLines="100" w:after="313" w:afterLines="100" w:line="600" w:lineRule="exact"/>
        <w:jc w:val="center"/>
        <w:textAlignment w:val="auto"/>
        <w:rPr>
          <w:rFonts w:hint="default" w:ascii="Times New Roman" w:hAnsi="Times New Roman" w:eastAsia="黑体" w:cs="Times New Roman"/>
          <w:kern w:val="21"/>
          <w:sz w:val="32"/>
          <w:szCs w:val="32"/>
          <w:highlight w:val="none"/>
          <w:lang w:val="zh-CN"/>
        </w:rPr>
      </w:pPr>
      <w:r>
        <w:rPr>
          <w:rFonts w:hint="default" w:ascii="Times New Roman" w:hAnsi="Times New Roman" w:eastAsia="黑体" w:cs="Times New Roman"/>
          <w:kern w:val="21"/>
          <w:sz w:val="32"/>
          <w:szCs w:val="32"/>
          <w:highlight w:val="none"/>
          <w:lang w:val="zh-CN"/>
        </w:rPr>
        <w:t>第一章</w:t>
      </w:r>
      <w:r>
        <w:rPr>
          <w:rFonts w:hint="default" w:ascii="Times New Roman" w:hAnsi="Times New Roman" w:eastAsia="黑体" w:cs="Times New Roman"/>
          <w:kern w:val="21"/>
          <w:sz w:val="32"/>
          <w:szCs w:val="32"/>
          <w:highlight w:val="none"/>
        </w:rPr>
        <w:t xml:space="preserve">  </w:t>
      </w:r>
      <w:r>
        <w:rPr>
          <w:rFonts w:hint="default" w:ascii="Times New Roman" w:hAnsi="Times New Roman" w:eastAsia="黑体" w:cs="Times New Roman"/>
          <w:kern w:val="21"/>
          <w:sz w:val="32"/>
          <w:szCs w:val="32"/>
          <w:highlight w:val="none"/>
          <w:lang w:val="zh-CN"/>
        </w:rPr>
        <w:t>总</w:t>
      </w:r>
      <w:r>
        <w:rPr>
          <w:rFonts w:hint="default" w:ascii="Times New Roman" w:hAnsi="Times New Roman" w:eastAsia="黑体" w:cs="Times New Roman"/>
          <w:kern w:val="21"/>
          <w:sz w:val="32"/>
          <w:szCs w:val="32"/>
          <w:highlight w:val="none"/>
        </w:rPr>
        <w:t xml:space="preserve"> </w:t>
      </w:r>
      <w:r>
        <w:rPr>
          <w:rFonts w:hint="default" w:ascii="Times New Roman" w:hAnsi="Times New Roman" w:eastAsia="黑体" w:cs="Times New Roman"/>
          <w:kern w:val="21"/>
          <w:sz w:val="32"/>
          <w:szCs w:val="32"/>
          <w:highlight w:val="none"/>
          <w:lang w:val="zh-CN"/>
        </w:rPr>
        <w:t>则</w:t>
      </w:r>
    </w:p>
    <w:p w14:paraId="1A0B0AEB">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rPr>
          <w:rFonts w:hint="default" w:ascii="Times New Roman" w:hAnsi="Times New Roman" w:eastAsia="仿宋_GB2312" w:cs="Times New Roman"/>
          <w:kern w:val="21"/>
          <w:sz w:val="32"/>
          <w:szCs w:val="32"/>
          <w:highlight w:val="none"/>
          <w:lang w:val="zh-CN"/>
        </w:rPr>
      </w:pPr>
      <w:r>
        <w:rPr>
          <w:rFonts w:hint="default" w:ascii="Times New Roman" w:hAnsi="Times New Roman" w:eastAsia="黑体" w:cs="Times New Roman"/>
          <w:kern w:val="21"/>
          <w:sz w:val="32"/>
          <w:szCs w:val="32"/>
          <w:highlight w:val="none"/>
          <w:lang w:val="zh-CN"/>
        </w:rPr>
        <w:t>第一条</w:t>
      </w:r>
      <w:r>
        <w:rPr>
          <w:rFonts w:hint="default" w:ascii="Times New Roman" w:hAnsi="Times New Roman" w:eastAsia="黑体" w:cs="Times New Roman"/>
          <w:kern w:val="21"/>
          <w:sz w:val="32"/>
          <w:szCs w:val="32"/>
          <w:highlight w:val="none"/>
        </w:rPr>
        <w:t xml:space="preserve">  </w:t>
      </w:r>
      <w:r>
        <w:rPr>
          <w:rFonts w:hint="default" w:ascii="Times New Roman" w:hAnsi="Times New Roman" w:eastAsia="仿宋_GB2312" w:cs="Times New Roman"/>
          <w:kern w:val="21"/>
          <w:sz w:val="32"/>
          <w:szCs w:val="32"/>
          <w:highlight w:val="none"/>
          <w:lang w:val="zh-CN"/>
        </w:rPr>
        <w:t>为进一步完善住房保障制度，规范住房保障行为，扩大住房保障范围，切实解决本市城镇住房困难家庭的住房问题，根据《廉租住房保障办法》（建设部令第162号）、《江苏省廉租住房保障办法》（政府令第50号）、《江苏省经济适用住房管理办法》（政府令第51号）等</w:t>
      </w:r>
      <w:r>
        <w:rPr>
          <w:rFonts w:hint="default" w:ascii="Times New Roman" w:hAnsi="Times New Roman" w:eastAsia="仿宋_GB2312" w:cs="Times New Roman"/>
          <w:color w:val="auto"/>
          <w:kern w:val="21"/>
          <w:sz w:val="32"/>
          <w:szCs w:val="32"/>
          <w:highlight w:val="none"/>
          <w:lang w:val="en-US" w:eastAsia="zh-CN"/>
        </w:rPr>
        <w:t>规定</w:t>
      </w:r>
      <w:r>
        <w:rPr>
          <w:rFonts w:hint="default" w:ascii="Times New Roman" w:hAnsi="Times New Roman" w:eastAsia="仿宋_GB2312" w:cs="Times New Roman"/>
          <w:kern w:val="21"/>
          <w:sz w:val="32"/>
          <w:szCs w:val="32"/>
          <w:highlight w:val="none"/>
          <w:lang w:val="zh-CN"/>
        </w:rPr>
        <w:t>，结合我市实际，制定本办法。</w:t>
      </w:r>
    </w:p>
    <w:p w14:paraId="14EDE161">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rPr>
          <w:rFonts w:hint="default" w:ascii="Times New Roman" w:hAnsi="Times New Roman" w:eastAsia="仿宋_GB2312" w:cs="Times New Roman"/>
          <w:kern w:val="21"/>
          <w:sz w:val="32"/>
          <w:szCs w:val="32"/>
          <w:highlight w:val="none"/>
          <w:u w:val="none"/>
        </w:rPr>
      </w:pPr>
      <w:r>
        <w:rPr>
          <w:rFonts w:hint="default" w:ascii="Times New Roman" w:hAnsi="Times New Roman" w:eastAsia="黑体" w:cs="Times New Roman"/>
          <w:kern w:val="21"/>
          <w:sz w:val="32"/>
          <w:szCs w:val="32"/>
          <w:highlight w:val="none"/>
          <w:lang w:val="zh-CN"/>
        </w:rPr>
        <w:t>第二条</w:t>
      </w:r>
      <w:r>
        <w:rPr>
          <w:rFonts w:hint="default" w:ascii="Times New Roman" w:hAnsi="Times New Roman" w:eastAsia="黑体" w:cs="Times New Roman"/>
          <w:kern w:val="21"/>
          <w:sz w:val="32"/>
          <w:szCs w:val="32"/>
          <w:highlight w:val="none"/>
        </w:rPr>
        <w:t xml:space="preserve">  </w:t>
      </w:r>
      <w:r>
        <w:rPr>
          <w:rFonts w:hint="default" w:ascii="Times New Roman" w:hAnsi="Times New Roman" w:eastAsia="仿宋_GB2312" w:cs="Times New Roman"/>
          <w:spacing w:val="-6"/>
          <w:kern w:val="21"/>
          <w:sz w:val="32"/>
          <w:szCs w:val="32"/>
          <w:highlight w:val="none"/>
        </w:rPr>
        <w:t>在昆山</w:t>
      </w:r>
      <w:r>
        <w:rPr>
          <w:rFonts w:hint="default" w:ascii="Times New Roman" w:hAnsi="Times New Roman" w:eastAsia="仿宋_GB2312" w:cs="Times New Roman"/>
          <w:spacing w:val="-6"/>
          <w:kern w:val="21"/>
          <w:sz w:val="32"/>
          <w:szCs w:val="32"/>
          <w:highlight w:val="none"/>
          <w:lang w:val="zh-CN"/>
        </w:rPr>
        <w:t>市行政辖区内，实施住房保障进行的申请、审</w:t>
      </w:r>
      <w:r>
        <w:rPr>
          <w:rFonts w:hint="default" w:ascii="Times New Roman" w:hAnsi="Times New Roman" w:eastAsia="仿宋_GB2312" w:cs="Times New Roman"/>
          <w:spacing w:val="-6"/>
          <w:kern w:val="21"/>
          <w:sz w:val="32"/>
          <w:szCs w:val="32"/>
          <w:highlight w:val="none"/>
          <w:u w:val="none"/>
          <w:lang w:val="zh-CN"/>
        </w:rPr>
        <w:t>核、年度复</w:t>
      </w:r>
      <w:r>
        <w:rPr>
          <w:rFonts w:hint="default" w:ascii="Times New Roman" w:hAnsi="Times New Roman" w:eastAsia="仿宋_GB2312" w:cs="Times New Roman"/>
          <w:spacing w:val="-6"/>
          <w:kern w:val="21"/>
          <w:sz w:val="32"/>
          <w:szCs w:val="32"/>
          <w:highlight w:val="none"/>
          <w:u w:val="none"/>
        </w:rPr>
        <w:t>审</w:t>
      </w:r>
      <w:r>
        <w:rPr>
          <w:rFonts w:hint="default" w:ascii="Times New Roman" w:hAnsi="Times New Roman" w:eastAsia="仿宋_GB2312" w:cs="Times New Roman"/>
          <w:spacing w:val="-6"/>
          <w:kern w:val="21"/>
          <w:sz w:val="32"/>
          <w:szCs w:val="32"/>
          <w:highlight w:val="none"/>
          <w:u w:val="none"/>
          <w:lang w:val="zh-CN"/>
        </w:rPr>
        <w:t>和保障性住房产权变更监督等管理工作，适用本办法。</w:t>
      </w:r>
    </w:p>
    <w:p w14:paraId="7340C5E4">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rPr>
          <w:rFonts w:hint="default" w:ascii="Times New Roman" w:hAnsi="Times New Roman" w:eastAsia="仿宋_GB2312" w:cs="Times New Roman"/>
          <w:kern w:val="21"/>
          <w:sz w:val="32"/>
          <w:szCs w:val="32"/>
          <w:highlight w:val="none"/>
        </w:rPr>
      </w:pPr>
      <w:r>
        <w:rPr>
          <w:rFonts w:hint="default" w:ascii="Times New Roman" w:hAnsi="Times New Roman" w:eastAsia="仿宋_GB2312" w:cs="Times New Roman"/>
          <w:kern w:val="21"/>
          <w:sz w:val="32"/>
          <w:szCs w:val="32"/>
          <w:highlight w:val="none"/>
          <w:u w:val="none"/>
        </w:rPr>
        <w:t>昆山市住房保障主要实行货币化补贴的方式，包括：</w:t>
      </w:r>
      <w:r>
        <w:rPr>
          <w:rFonts w:hint="default" w:ascii="Times New Roman" w:hAnsi="Times New Roman" w:eastAsia="仿宋_GB2312" w:cs="Times New Roman"/>
          <w:kern w:val="21"/>
          <w:sz w:val="32"/>
          <w:szCs w:val="32"/>
          <w:highlight w:val="none"/>
          <w:u w:val="none"/>
          <w:lang w:val="zh-CN"/>
        </w:rPr>
        <w:t>公共租赁</w:t>
      </w:r>
      <w:r>
        <w:rPr>
          <w:rFonts w:hint="default" w:ascii="Times New Roman" w:hAnsi="Times New Roman" w:eastAsia="仿宋_GB2312" w:cs="Times New Roman"/>
          <w:kern w:val="21"/>
          <w:sz w:val="32"/>
          <w:szCs w:val="32"/>
          <w:highlight w:val="none"/>
          <w:lang w:val="zh-CN"/>
        </w:rPr>
        <w:t>住房（下称公租房）租房补贴</w:t>
      </w:r>
      <w:r>
        <w:rPr>
          <w:rFonts w:hint="default" w:ascii="Times New Roman" w:hAnsi="Times New Roman" w:eastAsia="仿宋_GB2312" w:cs="Times New Roman"/>
          <w:kern w:val="21"/>
          <w:sz w:val="32"/>
          <w:szCs w:val="32"/>
          <w:highlight w:val="none"/>
        </w:rPr>
        <w:t>和</w:t>
      </w:r>
      <w:r>
        <w:rPr>
          <w:rFonts w:hint="default" w:ascii="Times New Roman" w:hAnsi="Times New Roman" w:eastAsia="仿宋_GB2312" w:cs="Times New Roman"/>
          <w:kern w:val="21"/>
          <w:sz w:val="32"/>
          <w:szCs w:val="32"/>
          <w:highlight w:val="none"/>
          <w:lang w:val="zh-CN"/>
        </w:rPr>
        <w:t>经济适用住房（下称经适房）购房补贴</w:t>
      </w:r>
      <w:r>
        <w:rPr>
          <w:rFonts w:hint="default" w:ascii="Times New Roman" w:hAnsi="Times New Roman" w:eastAsia="仿宋_GB2312" w:cs="Times New Roman"/>
          <w:kern w:val="21"/>
          <w:sz w:val="32"/>
          <w:szCs w:val="32"/>
          <w:highlight w:val="none"/>
        </w:rPr>
        <w:t>。</w:t>
      </w:r>
    </w:p>
    <w:p w14:paraId="635A22B1">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rPr>
          <w:rFonts w:hint="default" w:ascii="Times New Roman" w:hAnsi="Times New Roman" w:eastAsia="仿宋_GB2312" w:cs="Times New Roman"/>
          <w:strike w:val="0"/>
          <w:dstrike w:val="0"/>
          <w:kern w:val="21"/>
          <w:sz w:val="32"/>
          <w:szCs w:val="32"/>
          <w:highlight w:val="none"/>
          <w:u w:val="none"/>
        </w:rPr>
      </w:pPr>
      <w:r>
        <w:rPr>
          <w:rFonts w:hint="default" w:ascii="Times New Roman" w:hAnsi="Times New Roman" w:eastAsia="黑体" w:cs="Times New Roman"/>
          <w:color w:val="auto"/>
          <w:kern w:val="21"/>
          <w:sz w:val="32"/>
          <w:szCs w:val="32"/>
          <w:highlight w:val="none"/>
          <w:lang w:val="zh-CN"/>
        </w:rPr>
        <w:t>第三条</w:t>
      </w:r>
      <w:r>
        <w:rPr>
          <w:rFonts w:hint="default" w:ascii="Times New Roman" w:hAnsi="Times New Roman" w:eastAsia="黑体" w:cs="Times New Roman"/>
          <w:color w:val="auto"/>
          <w:kern w:val="21"/>
          <w:sz w:val="32"/>
          <w:szCs w:val="32"/>
          <w:highlight w:val="none"/>
        </w:rPr>
        <w:t xml:space="preserve">  </w:t>
      </w:r>
      <w:r>
        <w:rPr>
          <w:rFonts w:hint="default" w:ascii="Times New Roman" w:hAnsi="Times New Roman" w:eastAsia="仿宋_GB2312" w:cs="Times New Roman"/>
          <w:color w:val="auto"/>
          <w:kern w:val="21"/>
          <w:sz w:val="32"/>
          <w:szCs w:val="32"/>
          <w:highlight w:val="none"/>
          <w:lang w:val="zh-CN"/>
        </w:rPr>
        <w:t>市住建局是本市住房保障工作的行政主管部门，</w:t>
      </w:r>
      <w:r>
        <w:rPr>
          <w:rFonts w:hint="default" w:ascii="Times New Roman" w:hAnsi="Times New Roman" w:eastAsia="仿宋_GB2312" w:cs="Times New Roman"/>
          <w:color w:val="auto"/>
          <w:kern w:val="21"/>
          <w:sz w:val="32"/>
          <w:szCs w:val="32"/>
          <w:highlight w:val="none"/>
          <w:lang w:val="en-US" w:eastAsia="zh-CN"/>
        </w:rPr>
        <w:t>统筹</w:t>
      </w:r>
      <w:r>
        <w:rPr>
          <w:rFonts w:hint="default" w:ascii="Times New Roman" w:hAnsi="Times New Roman" w:eastAsia="仿宋_GB2312" w:cs="Times New Roman"/>
          <w:color w:val="auto"/>
          <w:kern w:val="21"/>
          <w:sz w:val="32"/>
          <w:szCs w:val="32"/>
          <w:highlight w:val="none"/>
          <w:lang w:val="zh-CN"/>
        </w:rPr>
        <w:t>全市住房保障工作，</w:t>
      </w:r>
      <w:r>
        <w:rPr>
          <w:rFonts w:hint="default" w:ascii="Times New Roman" w:hAnsi="Times New Roman" w:eastAsia="仿宋_GB2312" w:cs="Times New Roman"/>
          <w:color w:val="auto"/>
          <w:kern w:val="21"/>
          <w:sz w:val="32"/>
          <w:szCs w:val="32"/>
          <w:highlight w:val="none"/>
          <w:lang w:val="en-US" w:eastAsia="zh-CN"/>
        </w:rPr>
        <w:t>包括</w:t>
      </w:r>
      <w:r>
        <w:rPr>
          <w:rFonts w:hint="default" w:ascii="Times New Roman" w:hAnsi="Times New Roman" w:eastAsia="仿宋_GB2312" w:cs="Times New Roman"/>
          <w:color w:val="auto"/>
          <w:kern w:val="21"/>
          <w:sz w:val="32"/>
          <w:szCs w:val="32"/>
          <w:highlight w:val="none"/>
          <w:lang w:val="zh-CN"/>
        </w:rPr>
        <w:t>规划编制、政策修订、计划安排、统计调</w:t>
      </w:r>
      <w:r>
        <w:rPr>
          <w:rFonts w:hint="default" w:ascii="Times New Roman" w:hAnsi="Times New Roman" w:eastAsia="仿宋_GB2312" w:cs="Times New Roman"/>
          <w:kern w:val="21"/>
          <w:sz w:val="32"/>
          <w:szCs w:val="32"/>
          <w:highlight w:val="none"/>
          <w:lang w:val="zh-CN"/>
        </w:rPr>
        <w:t>研、审批保障资格及考</w:t>
      </w:r>
      <w:r>
        <w:rPr>
          <w:rFonts w:hint="default" w:ascii="Times New Roman" w:hAnsi="Times New Roman" w:eastAsia="仿宋_GB2312" w:cs="Times New Roman"/>
          <w:strike w:val="0"/>
          <w:dstrike w:val="0"/>
          <w:kern w:val="21"/>
          <w:sz w:val="32"/>
          <w:szCs w:val="32"/>
          <w:highlight w:val="none"/>
          <w:u w:val="none"/>
          <w:lang w:val="zh-CN"/>
        </w:rPr>
        <w:t>核、年度复</w:t>
      </w:r>
      <w:r>
        <w:rPr>
          <w:rFonts w:hint="default" w:ascii="Times New Roman" w:hAnsi="Times New Roman" w:eastAsia="仿宋_GB2312" w:cs="Times New Roman"/>
          <w:strike w:val="0"/>
          <w:dstrike w:val="0"/>
          <w:kern w:val="21"/>
          <w:sz w:val="32"/>
          <w:szCs w:val="32"/>
          <w:highlight w:val="none"/>
          <w:u w:val="none"/>
        </w:rPr>
        <w:t>审</w:t>
      </w:r>
      <w:r>
        <w:rPr>
          <w:rFonts w:hint="default" w:ascii="Times New Roman" w:hAnsi="Times New Roman" w:eastAsia="仿宋_GB2312" w:cs="Times New Roman"/>
          <w:strike w:val="0"/>
          <w:dstrike w:val="0"/>
          <w:kern w:val="21"/>
          <w:sz w:val="32"/>
          <w:szCs w:val="32"/>
          <w:highlight w:val="none"/>
          <w:u w:val="none"/>
          <w:lang w:val="zh-CN"/>
        </w:rPr>
        <w:t>、培训</w:t>
      </w:r>
      <w:r>
        <w:rPr>
          <w:rFonts w:hint="default" w:ascii="Times New Roman" w:hAnsi="Times New Roman" w:eastAsia="仿宋_GB2312" w:cs="Times New Roman"/>
          <w:strike w:val="0"/>
          <w:dstrike w:val="0"/>
          <w:color w:val="auto"/>
          <w:kern w:val="21"/>
          <w:sz w:val="32"/>
          <w:szCs w:val="32"/>
          <w:highlight w:val="none"/>
          <w:u w:val="none"/>
          <w:lang w:val="zh-CN"/>
        </w:rPr>
        <w:t>等。</w:t>
      </w:r>
    </w:p>
    <w:p w14:paraId="3D39EA29">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rPr>
          <w:rFonts w:hint="default" w:ascii="Times New Roman" w:hAnsi="Times New Roman" w:eastAsia="仿宋_GB2312" w:cs="Times New Roman"/>
          <w:kern w:val="21"/>
          <w:sz w:val="32"/>
          <w:szCs w:val="32"/>
          <w:highlight w:val="none"/>
        </w:rPr>
      </w:pPr>
      <w:r>
        <w:rPr>
          <w:rFonts w:hint="default" w:ascii="Times New Roman" w:hAnsi="Times New Roman" w:eastAsia="仿宋_GB2312" w:cs="Times New Roman"/>
          <w:strike w:val="0"/>
          <w:dstrike w:val="0"/>
          <w:kern w:val="21"/>
          <w:sz w:val="32"/>
          <w:szCs w:val="32"/>
          <w:highlight w:val="none"/>
          <w:u w:val="none"/>
          <w:lang w:val="zh-CN"/>
        </w:rPr>
        <w:t>市民政局负责住房保障对象的家庭经济状况</w:t>
      </w:r>
      <w:r>
        <w:rPr>
          <w:rFonts w:hint="default" w:ascii="Times New Roman" w:hAnsi="Times New Roman" w:eastAsia="仿宋_GB2312" w:cs="Times New Roman"/>
          <w:strike w:val="0"/>
          <w:dstrike w:val="0"/>
          <w:kern w:val="21"/>
          <w:sz w:val="32"/>
          <w:szCs w:val="32"/>
          <w:highlight w:val="none"/>
          <w:u w:val="none"/>
          <w:lang w:val="en-US" w:eastAsia="zh-CN"/>
        </w:rPr>
        <w:t>审定</w:t>
      </w:r>
      <w:r>
        <w:rPr>
          <w:rFonts w:hint="default" w:ascii="Times New Roman" w:hAnsi="Times New Roman" w:eastAsia="仿宋_GB2312" w:cs="Times New Roman"/>
          <w:kern w:val="21"/>
          <w:sz w:val="32"/>
          <w:szCs w:val="32"/>
          <w:highlight w:val="none"/>
          <w:lang w:val="zh-CN"/>
        </w:rPr>
        <w:t>工作。</w:t>
      </w:r>
    </w:p>
    <w:p w14:paraId="03B3BFCF">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rPr>
          <w:rFonts w:hint="default" w:ascii="Times New Roman" w:hAnsi="Times New Roman" w:eastAsia="仿宋_GB2312" w:cs="Times New Roman"/>
          <w:color w:val="auto"/>
          <w:kern w:val="21"/>
          <w:sz w:val="32"/>
          <w:szCs w:val="32"/>
          <w:highlight w:val="none"/>
          <w:u w:val="none"/>
        </w:rPr>
      </w:pPr>
      <w:r>
        <w:rPr>
          <w:rFonts w:hint="default" w:ascii="Times New Roman" w:hAnsi="Times New Roman" w:eastAsia="仿宋_GB2312" w:cs="Times New Roman"/>
          <w:i w:val="0"/>
          <w:iCs w:val="0"/>
          <w:color w:val="auto"/>
          <w:kern w:val="21"/>
          <w:sz w:val="32"/>
          <w:szCs w:val="32"/>
          <w:highlight w:val="none"/>
          <w:u w:val="none"/>
        </w:rPr>
        <w:t>市资规局</w:t>
      </w:r>
      <w:r>
        <w:rPr>
          <w:rFonts w:hint="default" w:ascii="Times New Roman" w:hAnsi="Times New Roman" w:eastAsia="仿宋_GB2312" w:cs="Times New Roman"/>
          <w:i w:val="0"/>
          <w:iCs w:val="0"/>
          <w:color w:val="auto"/>
          <w:kern w:val="21"/>
          <w:sz w:val="32"/>
          <w:szCs w:val="32"/>
          <w:highlight w:val="none"/>
          <w:u w:val="none"/>
          <w:lang w:val="zh-CN"/>
        </w:rPr>
        <w:t>负责住房保障对象的住房情况认定</w:t>
      </w:r>
      <w:r>
        <w:rPr>
          <w:rFonts w:hint="default" w:ascii="Times New Roman" w:hAnsi="Times New Roman" w:eastAsia="仿宋_GB2312" w:cs="Times New Roman"/>
          <w:i w:val="0"/>
          <w:iCs w:val="0"/>
          <w:color w:val="auto"/>
          <w:kern w:val="21"/>
          <w:sz w:val="32"/>
          <w:szCs w:val="32"/>
          <w:highlight w:val="none"/>
          <w:u w:val="none"/>
        </w:rPr>
        <w:t>及登记（含</w:t>
      </w:r>
      <w:r>
        <w:rPr>
          <w:rFonts w:hint="default" w:ascii="Times New Roman" w:hAnsi="Times New Roman" w:eastAsia="仿宋_GB2312" w:cs="Times New Roman"/>
          <w:color w:val="auto"/>
          <w:kern w:val="21"/>
          <w:sz w:val="32"/>
          <w:szCs w:val="32"/>
          <w:highlight w:val="none"/>
          <w:u w:val="none"/>
          <w:lang w:val="en-US" w:eastAsia="zh-CN"/>
        </w:rPr>
        <w:t>对保障性住房</w:t>
      </w:r>
      <w:r>
        <w:rPr>
          <w:rFonts w:hint="default" w:ascii="Times New Roman" w:hAnsi="Times New Roman" w:eastAsia="仿宋_GB2312" w:cs="Times New Roman"/>
          <w:i w:val="0"/>
          <w:iCs w:val="0"/>
          <w:color w:val="auto"/>
          <w:kern w:val="21"/>
          <w:sz w:val="32"/>
          <w:szCs w:val="32"/>
          <w:highlight w:val="none"/>
          <w:u w:val="none"/>
        </w:rPr>
        <w:t>限制转移登记）</w:t>
      </w:r>
      <w:r>
        <w:rPr>
          <w:rFonts w:hint="default" w:ascii="Times New Roman" w:hAnsi="Times New Roman" w:eastAsia="仿宋_GB2312" w:cs="Times New Roman"/>
          <w:i w:val="0"/>
          <w:iCs w:val="0"/>
          <w:color w:val="auto"/>
          <w:kern w:val="21"/>
          <w:sz w:val="32"/>
          <w:szCs w:val="32"/>
          <w:highlight w:val="none"/>
          <w:u w:val="none"/>
          <w:lang w:val="zh-CN"/>
        </w:rPr>
        <w:t>工作</w:t>
      </w:r>
      <w:r>
        <w:rPr>
          <w:rFonts w:hint="default" w:ascii="Times New Roman" w:hAnsi="Times New Roman" w:eastAsia="仿宋_GB2312" w:cs="Times New Roman"/>
          <w:color w:val="auto"/>
          <w:kern w:val="21"/>
          <w:sz w:val="32"/>
          <w:szCs w:val="32"/>
          <w:highlight w:val="none"/>
          <w:u w:val="none"/>
          <w:lang w:val="zh-CN"/>
        </w:rPr>
        <w:t>。</w:t>
      </w:r>
    </w:p>
    <w:p w14:paraId="0241C258">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rPr>
          <w:rFonts w:hint="default" w:ascii="Times New Roman" w:hAnsi="Times New Roman" w:eastAsia="仿宋_GB2312" w:cs="Times New Roman"/>
          <w:kern w:val="21"/>
          <w:sz w:val="32"/>
          <w:szCs w:val="32"/>
          <w:highlight w:val="none"/>
        </w:rPr>
      </w:pPr>
      <w:r>
        <w:rPr>
          <w:rFonts w:hint="default" w:ascii="Times New Roman" w:hAnsi="Times New Roman" w:eastAsia="仿宋_GB2312" w:cs="Times New Roman"/>
          <w:color w:val="auto"/>
          <w:kern w:val="21"/>
          <w:sz w:val="32"/>
          <w:szCs w:val="32"/>
          <w:highlight w:val="none"/>
          <w:u w:val="none"/>
          <w:lang w:val="zh-CN"/>
        </w:rPr>
        <w:t>市公安局负责住房保障对象的户籍</w:t>
      </w:r>
      <w:r>
        <w:rPr>
          <w:rFonts w:hint="default" w:ascii="Times New Roman" w:hAnsi="Times New Roman" w:eastAsia="仿宋_GB2312" w:cs="Times New Roman"/>
          <w:color w:val="auto"/>
          <w:kern w:val="21"/>
          <w:sz w:val="32"/>
          <w:szCs w:val="32"/>
          <w:highlight w:val="none"/>
          <w:u w:val="none"/>
          <w:lang w:val="en-US" w:eastAsia="zh-CN"/>
        </w:rPr>
        <w:t>核</w:t>
      </w:r>
      <w:r>
        <w:rPr>
          <w:rFonts w:hint="default" w:ascii="Times New Roman" w:hAnsi="Times New Roman" w:eastAsia="仿宋_GB2312" w:cs="Times New Roman"/>
          <w:color w:val="auto"/>
          <w:kern w:val="21"/>
          <w:sz w:val="32"/>
          <w:szCs w:val="32"/>
          <w:highlight w:val="none"/>
          <w:u w:val="none"/>
        </w:rPr>
        <w:t>查</w:t>
      </w:r>
      <w:r>
        <w:rPr>
          <w:rFonts w:hint="default" w:ascii="Times New Roman" w:hAnsi="Times New Roman" w:eastAsia="仿宋_GB2312" w:cs="Times New Roman"/>
          <w:kern w:val="21"/>
          <w:sz w:val="32"/>
          <w:szCs w:val="32"/>
          <w:highlight w:val="none"/>
          <w:lang w:val="zh-CN"/>
        </w:rPr>
        <w:t>工作。</w:t>
      </w:r>
    </w:p>
    <w:p w14:paraId="24A9A2F9">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rPr>
          <w:rFonts w:hint="default" w:ascii="Times New Roman" w:hAnsi="Times New Roman" w:eastAsia="仿宋_GB2312" w:cs="Times New Roman"/>
          <w:kern w:val="21"/>
          <w:sz w:val="32"/>
          <w:szCs w:val="32"/>
          <w:highlight w:val="none"/>
        </w:rPr>
      </w:pPr>
      <w:r>
        <w:rPr>
          <w:rFonts w:hint="default" w:ascii="Times New Roman" w:hAnsi="Times New Roman" w:eastAsia="仿宋_GB2312" w:cs="Times New Roman"/>
          <w:kern w:val="21"/>
          <w:sz w:val="32"/>
          <w:szCs w:val="32"/>
          <w:highlight w:val="none"/>
          <w:lang w:val="zh-CN"/>
        </w:rPr>
        <w:t>市财政局负责根据年度保障计划，按规定的资金筹集渠道，确保住房保障工作所需的资金。</w:t>
      </w:r>
    </w:p>
    <w:p w14:paraId="2C86C414">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rPr>
          <w:rFonts w:hint="default" w:ascii="Times New Roman" w:hAnsi="Times New Roman" w:eastAsia="仿宋_GB2312" w:cs="Times New Roman"/>
          <w:kern w:val="21"/>
          <w:sz w:val="32"/>
          <w:szCs w:val="32"/>
          <w:highlight w:val="none"/>
        </w:rPr>
      </w:pPr>
      <w:r>
        <w:rPr>
          <w:rFonts w:hint="default" w:ascii="Times New Roman" w:hAnsi="Times New Roman" w:eastAsia="仿宋_GB2312" w:cs="Times New Roman"/>
          <w:kern w:val="21"/>
          <w:sz w:val="32"/>
          <w:szCs w:val="32"/>
          <w:highlight w:val="none"/>
          <w:lang w:val="zh-CN"/>
        </w:rPr>
        <w:t>纪检监察部门负责对住房保障工作进行监督，对国家机关工作人员滥用职权、玩忽职守、徇私舞弊的，依法追究责任。</w:t>
      </w:r>
    </w:p>
    <w:p w14:paraId="7C30BCF3">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rPr>
          <w:rFonts w:hint="default" w:ascii="Times New Roman" w:hAnsi="Times New Roman" w:eastAsia="仿宋_GB2312" w:cs="Times New Roman"/>
          <w:kern w:val="21"/>
          <w:sz w:val="32"/>
          <w:szCs w:val="32"/>
          <w:highlight w:val="none"/>
          <w:lang w:val="zh-CN"/>
        </w:rPr>
      </w:pPr>
      <w:r>
        <w:rPr>
          <w:rFonts w:hint="default" w:ascii="Times New Roman" w:hAnsi="Times New Roman" w:eastAsia="仿宋_GB2312" w:cs="Times New Roman"/>
          <w:kern w:val="21"/>
          <w:sz w:val="32"/>
          <w:szCs w:val="32"/>
          <w:highlight w:val="none"/>
          <w:lang w:val="zh-CN"/>
        </w:rPr>
        <w:t>市发改、统计、工会、市场监督、公积金中心和市各金融机构等部门根据各自职责，协助做好住房保障有关工作。</w:t>
      </w:r>
    </w:p>
    <w:p w14:paraId="21127A4C">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rPr>
          <w:rFonts w:hint="default" w:ascii="Times New Roman" w:hAnsi="Times New Roman" w:eastAsia="仿宋_GB2312" w:cs="Times New Roman"/>
          <w:kern w:val="21"/>
          <w:sz w:val="32"/>
          <w:szCs w:val="32"/>
          <w:highlight w:val="none"/>
          <w:lang w:val="zh-CN"/>
        </w:rPr>
      </w:pPr>
      <w:r>
        <w:rPr>
          <w:rFonts w:hint="default" w:ascii="Times New Roman" w:hAnsi="Times New Roman" w:eastAsia="仿宋_GB2312" w:cs="Times New Roman"/>
          <w:kern w:val="21"/>
          <w:sz w:val="32"/>
          <w:szCs w:val="32"/>
          <w:highlight w:val="none"/>
          <w:u w:val="none"/>
          <w:lang w:val="zh-CN"/>
        </w:rPr>
        <w:t>各区镇负责本辖区住房保障的组织实施、上报计划、资金落实、日常管理和住房保障对象家庭情况的审核工作，并将保障性住房补贴纳入区镇年度财政预算安排。</w:t>
      </w:r>
    </w:p>
    <w:p w14:paraId="55B03B89">
      <w:pPr>
        <w:keepNext w:val="0"/>
        <w:keepLines w:val="0"/>
        <w:pageBreakBefore w:val="0"/>
        <w:widowControl w:val="0"/>
        <w:kinsoku/>
        <w:wordWrap/>
        <w:overflowPunct/>
        <w:topLinePunct w:val="0"/>
        <w:autoSpaceDE/>
        <w:autoSpaceDN/>
        <w:bidi w:val="0"/>
        <w:adjustRightInd/>
        <w:snapToGrid/>
        <w:spacing w:before="313" w:beforeLines="100" w:after="313" w:afterLines="100" w:line="600" w:lineRule="exact"/>
        <w:jc w:val="center"/>
        <w:textAlignment w:val="auto"/>
        <w:rPr>
          <w:rFonts w:hint="default" w:ascii="Times New Roman" w:hAnsi="Times New Roman" w:eastAsia="黑体" w:cs="Times New Roman"/>
          <w:kern w:val="21"/>
          <w:sz w:val="32"/>
          <w:szCs w:val="32"/>
          <w:highlight w:val="none"/>
        </w:rPr>
      </w:pPr>
      <w:r>
        <w:rPr>
          <w:rFonts w:hint="default" w:ascii="Times New Roman" w:hAnsi="Times New Roman" w:eastAsia="黑体" w:cs="Times New Roman"/>
          <w:kern w:val="21"/>
          <w:sz w:val="32"/>
          <w:szCs w:val="32"/>
          <w:highlight w:val="none"/>
          <w:lang w:val="zh-CN"/>
        </w:rPr>
        <w:t xml:space="preserve">第二章  </w:t>
      </w:r>
      <w:r>
        <w:rPr>
          <w:rFonts w:hint="default" w:ascii="Times New Roman" w:hAnsi="Times New Roman" w:eastAsia="黑体" w:cs="Times New Roman"/>
          <w:kern w:val="21"/>
          <w:sz w:val="32"/>
          <w:szCs w:val="32"/>
          <w:highlight w:val="none"/>
        </w:rPr>
        <w:t>保障对象与条件</w:t>
      </w:r>
    </w:p>
    <w:p w14:paraId="12089B7B">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default" w:ascii="Times New Roman" w:hAnsi="Times New Roman" w:eastAsia="仿宋_GB2312" w:cs="Times New Roman"/>
          <w:kern w:val="21"/>
          <w:sz w:val="32"/>
          <w:szCs w:val="32"/>
          <w:highlight w:val="none"/>
        </w:rPr>
      </w:pPr>
      <w:r>
        <w:rPr>
          <w:rFonts w:hint="default" w:ascii="Times New Roman" w:hAnsi="Times New Roman" w:eastAsia="黑体" w:cs="Times New Roman"/>
          <w:kern w:val="21"/>
          <w:sz w:val="32"/>
          <w:szCs w:val="32"/>
          <w:highlight w:val="none"/>
          <w:lang w:val="zh-CN"/>
        </w:rPr>
        <w:t>第四条</w:t>
      </w:r>
      <w:r>
        <w:rPr>
          <w:rFonts w:hint="default" w:ascii="Times New Roman" w:hAnsi="Times New Roman" w:eastAsia="仿宋_GB2312" w:cs="Times New Roman"/>
          <w:kern w:val="21"/>
          <w:sz w:val="32"/>
          <w:szCs w:val="32"/>
          <w:highlight w:val="none"/>
        </w:rPr>
        <w:t xml:space="preserve">  </w:t>
      </w:r>
      <w:r>
        <w:rPr>
          <w:rFonts w:hint="default" w:ascii="Times New Roman" w:hAnsi="Times New Roman" w:eastAsia="仿宋_GB2312" w:cs="Times New Roman"/>
          <w:kern w:val="21"/>
          <w:sz w:val="32"/>
          <w:szCs w:val="32"/>
          <w:highlight w:val="none"/>
          <w:lang w:val="zh-CN"/>
        </w:rPr>
        <w:t>本办法住房保障的对象为城镇中等偏低收入及以下住房困难家庭。</w:t>
      </w:r>
    </w:p>
    <w:p w14:paraId="5C37CF79">
      <w:pPr>
        <w:keepNext w:val="0"/>
        <w:keepLines w:val="0"/>
        <w:pageBreakBefore w:val="0"/>
        <w:widowControl w:val="0"/>
        <w:kinsoku/>
        <w:wordWrap/>
        <w:overflowPunct/>
        <w:topLinePunct w:val="0"/>
        <w:autoSpaceDE/>
        <w:autoSpaceDN/>
        <w:bidi w:val="0"/>
        <w:adjustRightInd/>
        <w:snapToGrid/>
        <w:spacing w:after="0" w:line="600" w:lineRule="exact"/>
        <w:ind w:firstLine="616" w:firstLineChars="200"/>
        <w:textAlignment w:val="auto"/>
        <w:rPr>
          <w:rFonts w:hint="default" w:ascii="Times New Roman" w:hAnsi="Times New Roman" w:eastAsia="仿宋_GB2312" w:cs="Times New Roman"/>
          <w:kern w:val="21"/>
          <w:sz w:val="32"/>
          <w:szCs w:val="32"/>
          <w:highlight w:val="none"/>
        </w:rPr>
      </w:pPr>
      <w:r>
        <w:rPr>
          <w:rFonts w:hint="default" w:ascii="Times New Roman" w:hAnsi="Times New Roman" w:eastAsia="仿宋_GB2312" w:cs="Times New Roman"/>
          <w:spacing w:val="-6"/>
          <w:kern w:val="21"/>
          <w:sz w:val="32"/>
          <w:szCs w:val="32"/>
          <w:highlight w:val="none"/>
          <w:lang w:val="zh-CN"/>
        </w:rPr>
        <w:t>城镇中等偏低收入及以下包括：最低收入、低收入、中等偏低收入。最低收入是指民政部门认定的</w:t>
      </w:r>
      <w:r>
        <w:rPr>
          <w:rFonts w:hint="default" w:ascii="Times New Roman" w:hAnsi="Times New Roman" w:eastAsia="仿宋_GB2312" w:cs="Times New Roman"/>
          <w:spacing w:val="-6"/>
          <w:kern w:val="21"/>
          <w:sz w:val="32"/>
          <w:szCs w:val="32"/>
          <w:highlight w:val="none"/>
        </w:rPr>
        <w:t>低保对象、特困人员、低</w:t>
      </w:r>
      <w:r>
        <w:rPr>
          <w:rFonts w:hint="default" w:ascii="Times New Roman" w:hAnsi="Times New Roman" w:eastAsia="仿宋_GB2312" w:cs="Times New Roman"/>
          <w:kern w:val="21"/>
          <w:sz w:val="32"/>
          <w:szCs w:val="32"/>
          <w:highlight w:val="none"/>
        </w:rPr>
        <w:t>保边缘重病困难对象</w:t>
      </w:r>
      <w:r>
        <w:rPr>
          <w:rFonts w:hint="default" w:ascii="Times New Roman" w:hAnsi="Times New Roman" w:eastAsia="仿宋_GB2312" w:cs="Times New Roman"/>
          <w:kern w:val="21"/>
          <w:sz w:val="32"/>
          <w:szCs w:val="32"/>
          <w:highlight w:val="none"/>
          <w:lang w:val="zh-CN"/>
        </w:rPr>
        <w:t>和市总工会认定的特困职工家庭；低收入是指家庭人均年收入在统计部门公布的上年度城镇居民人均可支配月收入</w:t>
      </w:r>
      <w:r>
        <w:rPr>
          <w:rFonts w:hint="default" w:ascii="Times New Roman" w:hAnsi="Times New Roman" w:eastAsia="仿宋_GB2312" w:cs="Times New Roman"/>
          <w:kern w:val="21"/>
          <w:sz w:val="32"/>
          <w:szCs w:val="32"/>
          <w:highlight w:val="none"/>
        </w:rPr>
        <w:t>50%</w:t>
      </w:r>
      <w:r>
        <w:rPr>
          <w:rFonts w:hint="default" w:ascii="Times New Roman" w:hAnsi="Times New Roman" w:eastAsia="仿宋_GB2312" w:cs="Times New Roman"/>
          <w:kern w:val="21"/>
          <w:sz w:val="32"/>
          <w:szCs w:val="32"/>
          <w:highlight w:val="none"/>
          <w:lang w:val="zh-CN"/>
        </w:rPr>
        <w:t>以下的家庭；中等偏低收入是指家庭人均年收入在统计部门公布的上年度城镇居民人均可支配月收入</w:t>
      </w:r>
      <w:r>
        <w:rPr>
          <w:rFonts w:hint="default" w:ascii="Times New Roman" w:hAnsi="Times New Roman" w:eastAsia="仿宋_GB2312" w:cs="Times New Roman"/>
          <w:kern w:val="21"/>
          <w:sz w:val="32"/>
          <w:szCs w:val="32"/>
          <w:highlight w:val="none"/>
        </w:rPr>
        <w:t>70%</w:t>
      </w:r>
      <w:r>
        <w:rPr>
          <w:rFonts w:hint="default" w:ascii="Times New Roman" w:hAnsi="Times New Roman" w:eastAsia="仿宋_GB2312" w:cs="Times New Roman"/>
          <w:kern w:val="21"/>
          <w:sz w:val="32"/>
          <w:szCs w:val="32"/>
          <w:highlight w:val="none"/>
          <w:lang w:val="zh-CN"/>
        </w:rPr>
        <w:t>以下的家庭。</w:t>
      </w:r>
    </w:p>
    <w:p w14:paraId="32DB8954">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hint="default" w:ascii="Times New Roman" w:hAnsi="Times New Roman" w:eastAsia="仿宋_GB2312" w:cs="Times New Roman"/>
          <w:kern w:val="21"/>
          <w:sz w:val="32"/>
          <w:szCs w:val="32"/>
          <w:highlight w:val="none"/>
        </w:rPr>
      </w:pPr>
      <w:r>
        <w:rPr>
          <w:rFonts w:hint="default" w:ascii="Times New Roman" w:hAnsi="Times New Roman" w:eastAsia="黑体" w:cs="Times New Roman"/>
          <w:kern w:val="21"/>
          <w:sz w:val="32"/>
          <w:szCs w:val="32"/>
          <w:highlight w:val="none"/>
          <w:lang w:val="zh-CN"/>
        </w:rPr>
        <w:t>第五条</w:t>
      </w:r>
      <w:r>
        <w:rPr>
          <w:rFonts w:hint="default" w:ascii="Times New Roman" w:hAnsi="Times New Roman" w:eastAsia="黑体" w:cs="Times New Roman"/>
          <w:kern w:val="21"/>
          <w:sz w:val="32"/>
          <w:szCs w:val="32"/>
          <w:highlight w:val="none"/>
        </w:rPr>
        <w:t xml:space="preserve">  </w:t>
      </w:r>
      <w:r>
        <w:rPr>
          <w:rFonts w:hint="default" w:ascii="Times New Roman" w:hAnsi="Times New Roman" w:eastAsia="仿宋_GB2312" w:cs="Times New Roman"/>
          <w:kern w:val="21"/>
          <w:sz w:val="32"/>
          <w:szCs w:val="32"/>
          <w:highlight w:val="none"/>
          <w:lang w:val="zh-CN"/>
        </w:rPr>
        <w:t>住房保障对象在申请住房保障时应同时满足以下条件：</w:t>
      </w:r>
    </w:p>
    <w:p w14:paraId="01FEA97F">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hint="default" w:ascii="Times New Roman" w:hAnsi="Times New Roman" w:eastAsia="仿宋_GB2312" w:cs="Times New Roman"/>
          <w:kern w:val="21"/>
          <w:sz w:val="32"/>
          <w:szCs w:val="32"/>
          <w:highlight w:val="none"/>
          <w:u w:val="none"/>
          <w:lang w:val="zh-CN"/>
        </w:rPr>
      </w:pPr>
      <w:r>
        <w:rPr>
          <w:rFonts w:hint="default" w:ascii="Times New Roman" w:hAnsi="Times New Roman" w:eastAsia="仿宋_GB2312" w:cs="Times New Roman"/>
          <w:kern w:val="21"/>
          <w:sz w:val="32"/>
          <w:szCs w:val="32"/>
          <w:highlight w:val="none"/>
          <w:u w:val="none"/>
        </w:rPr>
        <w:t>1</w:t>
      </w:r>
      <w:r>
        <w:rPr>
          <w:rFonts w:hint="default" w:ascii="Times New Roman" w:hAnsi="Times New Roman" w:eastAsia="仿宋_GB2312" w:cs="Times New Roman"/>
          <w:kern w:val="21"/>
          <w:sz w:val="32"/>
          <w:szCs w:val="32"/>
          <w:highlight w:val="none"/>
          <w:u w:val="none"/>
          <w:lang w:val="zh-CN"/>
        </w:rPr>
        <w:t>.</w:t>
      </w:r>
      <w:r>
        <w:rPr>
          <w:rFonts w:hint="eastAsia" w:ascii="Times New Roman" w:hAnsi="Times New Roman" w:eastAsia="仿宋_GB2312" w:cs="Times New Roman"/>
          <w:kern w:val="21"/>
          <w:sz w:val="32"/>
          <w:szCs w:val="32"/>
          <w:highlight w:val="none"/>
          <w:u w:val="none"/>
          <w:lang w:val="en-US" w:eastAsia="zh-CN"/>
        </w:rPr>
        <w:t xml:space="preserve"> </w:t>
      </w:r>
      <w:r>
        <w:rPr>
          <w:rFonts w:hint="default" w:ascii="Times New Roman" w:hAnsi="Times New Roman" w:eastAsia="仿宋_GB2312" w:cs="Times New Roman"/>
          <w:kern w:val="21"/>
          <w:sz w:val="32"/>
          <w:szCs w:val="32"/>
          <w:highlight w:val="none"/>
          <w:u w:val="none"/>
          <w:lang w:val="zh-CN"/>
        </w:rPr>
        <w:t>租房补贴申请人具有昆山市户籍并连续满5年以上（含5年）；购房补贴申请人的家庭成员中必须有2人具有昆山市户籍并连续满8年以上（含8年）。</w:t>
      </w:r>
    </w:p>
    <w:p w14:paraId="6BEDA8C3">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hint="default" w:ascii="Times New Roman" w:hAnsi="Times New Roman" w:eastAsia="仿宋_GB2312" w:cs="Times New Roman"/>
          <w:kern w:val="21"/>
          <w:sz w:val="32"/>
          <w:szCs w:val="32"/>
          <w:highlight w:val="none"/>
        </w:rPr>
      </w:pPr>
      <w:r>
        <w:rPr>
          <w:rFonts w:hint="default" w:ascii="Times New Roman" w:hAnsi="Times New Roman" w:eastAsia="仿宋_GB2312" w:cs="Times New Roman"/>
          <w:kern w:val="21"/>
          <w:sz w:val="32"/>
          <w:szCs w:val="32"/>
          <w:highlight w:val="none"/>
          <w:lang w:val="zh-CN"/>
        </w:rPr>
        <w:t>家庭成员是指：</w:t>
      </w:r>
    </w:p>
    <w:p w14:paraId="1EDEBA2E">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hint="default" w:ascii="Times New Roman" w:hAnsi="Times New Roman" w:eastAsia="仿宋_GB2312" w:cs="Times New Roman"/>
          <w:kern w:val="21"/>
          <w:sz w:val="32"/>
          <w:szCs w:val="32"/>
          <w:highlight w:val="none"/>
        </w:rPr>
      </w:pPr>
      <w:r>
        <w:rPr>
          <w:rFonts w:hint="default" w:ascii="Times New Roman" w:hAnsi="Times New Roman" w:eastAsia="仿宋_GB2312" w:cs="Times New Roman"/>
          <w:kern w:val="21"/>
          <w:sz w:val="32"/>
          <w:szCs w:val="32"/>
          <w:highlight w:val="none"/>
          <w:lang w:val="zh-CN"/>
        </w:rPr>
        <w:t>（</w:t>
      </w:r>
      <w:r>
        <w:rPr>
          <w:rFonts w:hint="default" w:ascii="Times New Roman" w:hAnsi="Times New Roman" w:eastAsia="仿宋_GB2312" w:cs="Times New Roman"/>
          <w:kern w:val="21"/>
          <w:sz w:val="32"/>
          <w:szCs w:val="32"/>
          <w:highlight w:val="none"/>
        </w:rPr>
        <w:t>1</w:t>
      </w:r>
      <w:r>
        <w:rPr>
          <w:rFonts w:hint="default" w:ascii="Times New Roman" w:hAnsi="Times New Roman" w:eastAsia="仿宋_GB2312" w:cs="Times New Roman"/>
          <w:kern w:val="21"/>
          <w:sz w:val="32"/>
          <w:szCs w:val="32"/>
          <w:highlight w:val="none"/>
          <w:lang w:val="zh-CN"/>
        </w:rPr>
        <w:t>）申请人夫妇及其同一户籍并共同生活的子女；</w:t>
      </w:r>
    </w:p>
    <w:p w14:paraId="379184A2">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hint="default" w:ascii="Times New Roman" w:hAnsi="Times New Roman" w:eastAsia="仿宋_GB2312" w:cs="Times New Roman"/>
          <w:kern w:val="21"/>
          <w:sz w:val="32"/>
          <w:szCs w:val="32"/>
          <w:highlight w:val="none"/>
        </w:rPr>
      </w:pPr>
      <w:r>
        <w:rPr>
          <w:rFonts w:hint="default" w:ascii="Times New Roman" w:hAnsi="Times New Roman" w:eastAsia="仿宋_GB2312" w:cs="Times New Roman"/>
          <w:kern w:val="21"/>
          <w:sz w:val="32"/>
          <w:szCs w:val="32"/>
          <w:highlight w:val="none"/>
          <w:lang w:val="zh-CN"/>
        </w:rPr>
        <w:t>（</w:t>
      </w:r>
      <w:r>
        <w:rPr>
          <w:rFonts w:hint="default" w:ascii="Times New Roman" w:hAnsi="Times New Roman" w:eastAsia="仿宋_GB2312" w:cs="Times New Roman"/>
          <w:kern w:val="21"/>
          <w:sz w:val="32"/>
          <w:szCs w:val="32"/>
          <w:highlight w:val="none"/>
        </w:rPr>
        <w:t>2</w:t>
      </w:r>
      <w:r>
        <w:rPr>
          <w:rFonts w:hint="default" w:ascii="Times New Roman" w:hAnsi="Times New Roman" w:eastAsia="仿宋_GB2312" w:cs="Times New Roman"/>
          <w:kern w:val="21"/>
          <w:sz w:val="32"/>
          <w:szCs w:val="32"/>
          <w:highlight w:val="none"/>
          <w:lang w:val="zh-CN"/>
        </w:rPr>
        <w:t>）正在服义务兵役的子女；</w:t>
      </w:r>
    </w:p>
    <w:p w14:paraId="6523FF47">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hint="default" w:ascii="Times New Roman" w:hAnsi="Times New Roman" w:eastAsia="仿宋_GB2312" w:cs="Times New Roman"/>
          <w:kern w:val="21"/>
          <w:sz w:val="32"/>
          <w:szCs w:val="32"/>
          <w:highlight w:val="none"/>
        </w:rPr>
      </w:pPr>
      <w:r>
        <w:rPr>
          <w:rFonts w:hint="default" w:ascii="Times New Roman" w:hAnsi="Times New Roman" w:eastAsia="仿宋_GB2312" w:cs="Times New Roman"/>
          <w:kern w:val="21"/>
          <w:sz w:val="32"/>
          <w:szCs w:val="32"/>
          <w:highlight w:val="none"/>
          <w:lang w:val="zh-CN"/>
        </w:rPr>
        <w:t>（</w:t>
      </w:r>
      <w:r>
        <w:rPr>
          <w:rFonts w:hint="default" w:ascii="Times New Roman" w:hAnsi="Times New Roman" w:eastAsia="仿宋_GB2312" w:cs="Times New Roman"/>
          <w:kern w:val="21"/>
          <w:sz w:val="32"/>
          <w:szCs w:val="32"/>
          <w:highlight w:val="none"/>
        </w:rPr>
        <w:t>3</w:t>
      </w:r>
      <w:r>
        <w:rPr>
          <w:rFonts w:hint="default" w:ascii="Times New Roman" w:hAnsi="Times New Roman" w:eastAsia="仿宋_GB2312" w:cs="Times New Roman"/>
          <w:kern w:val="21"/>
          <w:sz w:val="32"/>
          <w:szCs w:val="32"/>
          <w:highlight w:val="none"/>
          <w:lang w:val="zh-CN"/>
        </w:rPr>
        <w:t>）在外地读书的未婚子女；</w:t>
      </w:r>
    </w:p>
    <w:p w14:paraId="1C6FA667">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hint="default" w:ascii="Times New Roman" w:hAnsi="Times New Roman" w:eastAsia="仿宋_GB2312" w:cs="Times New Roman"/>
          <w:kern w:val="21"/>
          <w:sz w:val="32"/>
          <w:szCs w:val="32"/>
          <w:highlight w:val="none"/>
        </w:rPr>
      </w:pPr>
      <w:r>
        <w:rPr>
          <w:rFonts w:hint="default" w:ascii="Times New Roman" w:hAnsi="Times New Roman" w:eastAsia="仿宋_GB2312" w:cs="Times New Roman"/>
          <w:kern w:val="21"/>
          <w:sz w:val="32"/>
          <w:szCs w:val="32"/>
          <w:highlight w:val="none"/>
          <w:lang w:val="zh-CN"/>
        </w:rPr>
        <w:t>（</w:t>
      </w:r>
      <w:r>
        <w:rPr>
          <w:rFonts w:hint="default" w:ascii="Times New Roman" w:hAnsi="Times New Roman" w:eastAsia="仿宋_GB2312" w:cs="Times New Roman"/>
          <w:kern w:val="21"/>
          <w:sz w:val="32"/>
          <w:szCs w:val="32"/>
          <w:highlight w:val="none"/>
        </w:rPr>
        <w:t>4</w:t>
      </w:r>
      <w:r>
        <w:rPr>
          <w:rFonts w:hint="default" w:ascii="Times New Roman" w:hAnsi="Times New Roman" w:eastAsia="仿宋_GB2312" w:cs="Times New Roman"/>
          <w:kern w:val="21"/>
          <w:sz w:val="32"/>
          <w:szCs w:val="32"/>
          <w:highlight w:val="none"/>
          <w:lang w:val="zh-CN"/>
        </w:rPr>
        <w:t>）原同户籍的服刑人员；</w:t>
      </w:r>
    </w:p>
    <w:p w14:paraId="1292FD3B">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hint="default" w:ascii="Times New Roman" w:hAnsi="Times New Roman" w:eastAsia="仿宋_GB2312" w:cs="Times New Roman"/>
          <w:kern w:val="21"/>
          <w:sz w:val="32"/>
          <w:szCs w:val="32"/>
          <w:highlight w:val="none"/>
        </w:rPr>
      </w:pPr>
      <w:r>
        <w:rPr>
          <w:rFonts w:hint="default" w:ascii="Times New Roman" w:hAnsi="Times New Roman" w:eastAsia="仿宋_GB2312" w:cs="Times New Roman"/>
          <w:kern w:val="21"/>
          <w:sz w:val="32"/>
          <w:szCs w:val="32"/>
          <w:highlight w:val="none"/>
          <w:lang w:val="zh-CN"/>
        </w:rPr>
        <w:t>（</w:t>
      </w:r>
      <w:r>
        <w:rPr>
          <w:rFonts w:hint="default" w:ascii="Times New Roman" w:hAnsi="Times New Roman" w:eastAsia="仿宋_GB2312" w:cs="Times New Roman"/>
          <w:kern w:val="21"/>
          <w:sz w:val="32"/>
          <w:szCs w:val="32"/>
          <w:highlight w:val="none"/>
        </w:rPr>
        <w:t>5</w:t>
      </w:r>
      <w:r>
        <w:rPr>
          <w:rFonts w:hint="default" w:ascii="Times New Roman" w:hAnsi="Times New Roman" w:eastAsia="仿宋_GB2312" w:cs="Times New Roman"/>
          <w:kern w:val="21"/>
          <w:sz w:val="32"/>
          <w:szCs w:val="32"/>
          <w:highlight w:val="none"/>
          <w:lang w:val="zh-CN"/>
        </w:rPr>
        <w:t>）与申请人夫妇具有法定赡养、抚养、扶养关系，且在同一户籍并共同生活的人员。</w:t>
      </w:r>
    </w:p>
    <w:p w14:paraId="19EC2E31">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hint="default" w:ascii="Times New Roman" w:hAnsi="Times New Roman" w:eastAsia="仿宋_GB2312" w:cs="Times New Roman"/>
          <w:kern w:val="21"/>
          <w:sz w:val="32"/>
          <w:szCs w:val="32"/>
          <w:highlight w:val="none"/>
          <w:u w:val="none"/>
        </w:rPr>
      </w:pPr>
      <w:r>
        <w:rPr>
          <w:rFonts w:hint="default" w:ascii="Times New Roman" w:hAnsi="Times New Roman" w:eastAsia="仿宋_GB2312" w:cs="Times New Roman"/>
          <w:kern w:val="21"/>
          <w:sz w:val="32"/>
          <w:szCs w:val="32"/>
          <w:highlight w:val="none"/>
          <w:u w:val="none"/>
        </w:rPr>
        <w:t>2</w:t>
      </w:r>
      <w:r>
        <w:rPr>
          <w:rFonts w:hint="default" w:ascii="Times New Roman" w:hAnsi="Times New Roman" w:eastAsia="仿宋_GB2312" w:cs="Times New Roman"/>
          <w:kern w:val="21"/>
          <w:sz w:val="32"/>
          <w:szCs w:val="32"/>
          <w:highlight w:val="none"/>
          <w:u w:val="none"/>
          <w:lang w:val="zh-CN"/>
        </w:rPr>
        <w:t>.</w:t>
      </w:r>
      <w:r>
        <w:rPr>
          <w:rFonts w:hint="eastAsia" w:ascii="Times New Roman" w:hAnsi="Times New Roman" w:eastAsia="仿宋_GB2312" w:cs="Times New Roman"/>
          <w:kern w:val="21"/>
          <w:sz w:val="32"/>
          <w:szCs w:val="32"/>
          <w:highlight w:val="none"/>
          <w:u w:val="none"/>
          <w:lang w:val="en-US" w:eastAsia="zh-CN"/>
        </w:rPr>
        <w:t xml:space="preserve"> </w:t>
      </w:r>
      <w:r>
        <w:rPr>
          <w:rFonts w:hint="default" w:ascii="Times New Roman" w:hAnsi="Times New Roman" w:eastAsia="仿宋_GB2312" w:cs="Times New Roman"/>
          <w:kern w:val="21"/>
          <w:sz w:val="32"/>
          <w:szCs w:val="32"/>
          <w:highlight w:val="none"/>
          <w:u w:val="none"/>
          <w:lang w:val="zh-CN"/>
        </w:rPr>
        <w:t>人均住房建筑面积在</w:t>
      </w:r>
      <w:r>
        <w:rPr>
          <w:rFonts w:hint="default" w:ascii="Times New Roman" w:hAnsi="Times New Roman" w:eastAsia="仿宋_GB2312" w:cs="Times New Roman"/>
          <w:kern w:val="21"/>
          <w:sz w:val="32"/>
          <w:szCs w:val="32"/>
          <w:highlight w:val="none"/>
          <w:u w:val="none"/>
        </w:rPr>
        <w:t>18</w:t>
      </w:r>
      <w:r>
        <w:rPr>
          <w:rFonts w:hint="default" w:ascii="Times New Roman" w:hAnsi="Times New Roman" w:eastAsia="仿宋_GB2312" w:cs="Times New Roman"/>
          <w:kern w:val="21"/>
          <w:sz w:val="32"/>
          <w:szCs w:val="32"/>
          <w:highlight w:val="none"/>
          <w:u w:val="none"/>
          <w:lang w:val="zh-CN"/>
        </w:rPr>
        <w:t>平方米以下（含</w:t>
      </w:r>
      <w:r>
        <w:rPr>
          <w:rFonts w:hint="default" w:ascii="Times New Roman" w:hAnsi="Times New Roman" w:eastAsia="仿宋_GB2312" w:cs="Times New Roman"/>
          <w:kern w:val="21"/>
          <w:sz w:val="32"/>
          <w:szCs w:val="32"/>
          <w:highlight w:val="none"/>
          <w:u w:val="none"/>
        </w:rPr>
        <w:t>18</w:t>
      </w:r>
      <w:r>
        <w:rPr>
          <w:rFonts w:hint="default" w:ascii="Times New Roman" w:hAnsi="Times New Roman" w:eastAsia="仿宋_GB2312" w:cs="Times New Roman"/>
          <w:kern w:val="21"/>
          <w:sz w:val="32"/>
          <w:szCs w:val="32"/>
          <w:highlight w:val="none"/>
          <w:u w:val="none"/>
          <w:lang w:val="zh-CN"/>
        </w:rPr>
        <w:t>平方米）。下列房屋</w:t>
      </w:r>
      <w:r>
        <w:rPr>
          <w:rFonts w:hint="default" w:ascii="Times New Roman" w:hAnsi="Times New Roman" w:eastAsia="仿宋_GB2312" w:cs="Times New Roman"/>
          <w:kern w:val="21"/>
          <w:sz w:val="32"/>
          <w:szCs w:val="32"/>
          <w:highlight w:val="none"/>
          <w:u w:val="none"/>
          <w:lang w:val="en-US" w:eastAsia="zh-CN"/>
        </w:rPr>
        <w:t>应</w:t>
      </w:r>
      <w:r>
        <w:rPr>
          <w:rFonts w:hint="default" w:ascii="Times New Roman" w:hAnsi="Times New Roman" w:eastAsia="仿宋_GB2312" w:cs="Times New Roman"/>
          <w:kern w:val="21"/>
          <w:sz w:val="32"/>
          <w:szCs w:val="32"/>
          <w:highlight w:val="none"/>
          <w:u w:val="none"/>
          <w:lang w:val="zh-CN"/>
        </w:rPr>
        <w:t>认定为申请家庭的现有住房，计入家庭人均住房面积：</w:t>
      </w:r>
    </w:p>
    <w:p w14:paraId="43EC32C7">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hint="default" w:ascii="Times New Roman" w:hAnsi="Times New Roman" w:eastAsia="仿宋_GB2312" w:cs="Times New Roman"/>
          <w:kern w:val="21"/>
          <w:sz w:val="32"/>
          <w:szCs w:val="32"/>
          <w:highlight w:val="none"/>
        </w:rPr>
      </w:pPr>
      <w:r>
        <w:rPr>
          <w:rFonts w:hint="default" w:ascii="Times New Roman" w:hAnsi="Times New Roman" w:eastAsia="仿宋_GB2312" w:cs="Times New Roman"/>
          <w:kern w:val="21"/>
          <w:sz w:val="32"/>
          <w:szCs w:val="32"/>
          <w:highlight w:val="none"/>
          <w:lang w:val="zh-CN"/>
        </w:rPr>
        <w:t>（</w:t>
      </w:r>
      <w:r>
        <w:rPr>
          <w:rFonts w:hint="default" w:ascii="Times New Roman" w:hAnsi="Times New Roman" w:eastAsia="仿宋_GB2312" w:cs="Times New Roman"/>
          <w:kern w:val="21"/>
          <w:sz w:val="32"/>
          <w:szCs w:val="32"/>
          <w:highlight w:val="none"/>
        </w:rPr>
        <w:t>1</w:t>
      </w:r>
      <w:r>
        <w:rPr>
          <w:rFonts w:hint="default" w:ascii="Times New Roman" w:hAnsi="Times New Roman" w:eastAsia="仿宋_GB2312" w:cs="Times New Roman"/>
          <w:kern w:val="21"/>
          <w:sz w:val="32"/>
          <w:szCs w:val="32"/>
          <w:highlight w:val="none"/>
          <w:lang w:val="zh-CN"/>
        </w:rPr>
        <w:t>）家庭成员名下现有的全部私有房产；</w:t>
      </w:r>
    </w:p>
    <w:p w14:paraId="354DAE11">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hint="default" w:ascii="Times New Roman" w:hAnsi="Times New Roman" w:eastAsia="仿宋_GB2312" w:cs="Times New Roman"/>
          <w:kern w:val="21"/>
          <w:sz w:val="32"/>
          <w:szCs w:val="32"/>
          <w:highlight w:val="none"/>
        </w:rPr>
      </w:pPr>
      <w:r>
        <w:rPr>
          <w:rFonts w:hint="default" w:ascii="Times New Roman" w:hAnsi="Times New Roman" w:eastAsia="仿宋_GB2312" w:cs="Times New Roman"/>
          <w:kern w:val="21"/>
          <w:sz w:val="32"/>
          <w:szCs w:val="32"/>
          <w:highlight w:val="none"/>
          <w:lang w:val="zh-CN"/>
        </w:rPr>
        <w:t>（</w:t>
      </w:r>
      <w:r>
        <w:rPr>
          <w:rFonts w:hint="default" w:ascii="Times New Roman" w:hAnsi="Times New Roman" w:eastAsia="仿宋_GB2312" w:cs="Times New Roman"/>
          <w:kern w:val="21"/>
          <w:sz w:val="32"/>
          <w:szCs w:val="32"/>
          <w:highlight w:val="none"/>
        </w:rPr>
        <w:t>2</w:t>
      </w:r>
      <w:r>
        <w:rPr>
          <w:rFonts w:hint="default" w:ascii="Times New Roman" w:hAnsi="Times New Roman" w:eastAsia="仿宋_GB2312" w:cs="Times New Roman"/>
          <w:kern w:val="21"/>
          <w:sz w:val="32"/>
          <w:szCs w:val="32"/>
          <w:highlight w:val="none"/>
          <w:lang w:val="zh-CN"/>
        </w:rPr>
        <w:t>）家庭成员名下现承租的全部公有住房；</w:t>
      </w:r>
    </w:p>
    <w:p w14:paraId="20988D0B">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hint="default" w:ascii="Times New Roman" w:hAnsi="Times New Roman" w:eastAsia="仿宋_GB2312" w:cs="Times New Roman"/>
          <w:kern w:val="21"/>
          <w:sz w:val="32"/>
          <w:szCs w:val="32"/>
          <w:highlight w:val="none"/>
        </w:rPr>
      </w:pPr>
      <w:r>
        <w:rPr>
          <w:rFonts w:hint="default" w:ascii="Times New Roman" w:hAnsi="Times New Roman" w:eastAsia="仿宋_GB2312" w:cs="Times New Roman"/>
          <w:kern w:val="21"/>
          <w:sz w:val="32"/>
          <w:szCs w:val="32"/>
          <w:highlight w:val="none"/>
          <w:lang w:val="zh-CN"/>
        </w:rPr>
        <w:t>（</w:t>
      </w:r>
      <w:r>
        <w:rPr>
          <w:rFonts w:hint="default" w:ascii="Times New Roman" w:hAnsi="Times New Roman" w:eastAsia="仿宋_GB2312" w:cs="Times New Roman"/>
          <w:kern w:val="21"/>
          <w:sz w:val="32"/>
          <w:szCs w:val="32"/>
          <w:highlight w:val="none"/>
        </w:rPr>
        <w:t>3</w:t>
      </w:r>
      <w:r>
        <w:rPr>
          <w:rFonts w:hint="default" w:ascii="Times New Roman" w:hAnsi="Times New Roman" w:eastAsia="仿宋_GB2312" w:cs="Times New Roman"/>
          <w:kern w:val="21"/>
          <w:sz w:val="32"/>
          <w:szCs w:val="32"/>
          <w:highlight w:val="none"/>
          <w:lang w:val="zh-CN"/>
        </w:rPr>
        <w:t>）家庭成员曾经购买过的保障性住房；</w:t>
      </w:r>
    </w:p>
    <w:p w14:paraId="3D0CDCC0">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hint="default" w:ascii="Times New Roman" w:hAnsi="Times New Roman" w:eastAsia="仿宋_GB2312" w:cs="Times New Roman"/>
          <w:b/>
          <w:bCs/>
          <w:kern w:val="21"/>
          <w:sz w:val="32"/>
          <w:szCs w:val="32"/>
          <w:highlight w:val="none"/>
          <w:lang w:eastAsia="zh-CN"/>
        </w:rPr>
      </w:pPr>
      <w:r>
        <w:rPr>
          <w:rFonts w:hint="default" w:ascii="Times New Roman" w:hAnsi="Times New Roman" w:eastAsia="仿宋_GB2312" w:cs="Times New Roman"/>
          <w:kern w:val="21"/>
          <w:sz w:val="32"/>
          <w:szCs w:val="32"/>
          <w:highlight w:val="none"/>
        </w:rPr>
        <w:t>（4）现实际居住的属于家庭成员直系亲属的住房</w:t>
      </w:r>
      <w:r>
        <w:rPr>
          <w:rFonts w:hint="default" w:ascii="Times New Roman" w:hAnsi="Times New Roman" w:eastAsia="仿宋_GB2312" w:cs="Times New Roman"/>
          <w:kern w:val="21"/>
          <w:sz w:val="32"/>
          <w:szCs w:val="32"/>
          <w:highlight w:val="none"/>
          <w:lang w:eastAsia="zh-CN"/>
        </w:rPr>
        <w:t>；</w:t>
      </w:r>
    </w:p>
    <w:p w14:paraId="40050FB3">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hint="default" w:ascii="Times New Roman" w:hAnsi="Times New Roman" w:eastAsia="仿宋_GB2312" w:cs="Times New Roman"/>
          <w:kern w:val="21"/>
          <w:sz w:val="32"/>
          <w:szCs w:val="32"/>
          <w:highlight w:val="none"/>
        </w:rPr>
      </w:pPr>
      <w:r>
        <w:rPr>
          <w:rFonts w:hint="default" w:ascii="Times New Roman" w:hAnsi="Times New Roman" w:eastAsia="仿宋_GB2312" w:cs="Times New Roman"/>
          <w:kern w:val="21"/>
          <w:sz w:val="32"/>
          <w:szCs w:val="32"/>
          <w:highlight w:val="none"/>
          <w:lang w:val="zh-CN"/>
        </w:rPr>
        <w:t>（</w:t>
      </w:r>
      <w:r>
        <w:rPr>
          <w:rFonts w:hint="default" w:ascii="Times New Roman" w:hAnsi="Times New Roman" w:eastAsia="仿宋_GB2312" w:cs="Times New Roman"/>
          <w:kern w:val="21"/>
          <w:sz w:val="32"/>
          <w:szCs w:val="32"/>
          <w:highlight w:val="none"/>
        </w:rPr>
        <w:t>5</w:t>
      </w:r>
      <w:r>
        <w:rPr>
          <w:rFonts w:hint="default" w:ascii="Times New Roman" w:hAnsi="Times New Roman" w:eastAsia="仿宋_GB2312" w:cs="Times New Roman"/>
          <w:kern w:val="21"/>
          <w:sz w:val="32"/>
          <w:szCs w:val="32"/>
          <w:highlight w:val="none"/>
          <w:lang w:val="zh-CN"/>
        </w:rPr>
        <w:t>）家庭成员在申请前</w:t>
      </w:r>
      <w:r>
        <w:rPr>
          <w:rFonts w:hint="default" w:ascii="Times New Roman" w:hAnsi="Times New Roman" w:eastAsia="仿宋_GB2312" w:cs="Times New Roman"/>
          <w:kern w:val="21"/>
          <w:sz w:val="32"/>
          <w:szCs w:val="32"/>
          <w:highlight w:val="none"/>
        </w:rPr>
        <w:t>5</w:t>
      </w:r>
      <w:r>
        <w:rPr>
          <w:rFonts w:hint="default" w:ascii="Times New Roman" w:hAnsi="Times New Roman" w:eastAsia="仿宋_GB2312" w:cs="Times New Roman"/>
          <w:kern w:val="21"/>
          <w:sz w:val="32"/>
          <w:szCs w:val="32"/>
          <w:highlight w:val="none"/>
          <w:lang w:val="zh-CN"/>
        </w:rPr>
        <w:t>年内已转让的私有房产；</w:t>
      </w:r>
    </w:p>
    <w:p w14:paraId="3F0085AB">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hint="default" w:ascii="Times New Roman" w:hAnsi="Times New Roman" w:eastAsia="仿宋_GB2312" w:cs="Times New Roman"/>
          <w:kern w:val="21"/>
          <w:sz w:val="32"/>
          <w:szCs w:val="32"/>
          <w:highlight w:val="none"/>
          <w:u w:val="none"/>
          <w:lang w:val="zh-CN"/>
        </w:rPr>
      </w:pPr>
      <w:r>
        <w:rPr>
          <w:rFonts w:hint="default" w:ascii="Times New Roman" w:hAnsi="Times New Roman" w:eastAsia="仿宋_GB2312" w:cs="Times New Roman"/>
          <w:kern w:val="21"/>
          <w:sz w:val="32"/>
          <w:szCs w:val="32"/>
          <w:highlight w:val="none"/>
          <w:lang w:val="zh-CN"/>
        </w:rPr>
        <w:t>（</w:t>
      </w:r>
      <w:r>
        <w:rPr>
          <w:rFonts w:hint="default" w:ascii="Times New Roman" w:hAnsi="Times New Roman" w:eastAsia="仿宋_GB2312" w:cs="Times New Roman"/>
          <w:kern w:val="21"/>
          <w:sz w:val="32"/>
          <w:szCs w:val="32"/>
          <w:highlight w:val="none"/>
        </w:rPr>
        <w:t>6</w:t>
      </w:r>
      <w:r>
        <w:rPr>
          <w:rFonts w:hint="default" w:ascii="Times New Roman" w:hAnsi="Times New Roman" w:eastAsia="仿宋_GB2312" w:cs="Times New Roman"/>
          <w:kern w:val="21"/>
          <w:sz w:val="32"/>
          <w:szCs w:val="32"/>
          <w:highlight w:val="none"/>
          <w:lang w:val="zh-CN"/>
        </w:rPr>
        <w:t>）家庭成员在</w:t>
      </w:r>
      <w:r>
        <w:rPr>
          <w:rFonts w:hint="default" w:ascii="Times New Roman" w:hAnsi="Times New Roman" w:eastAsia="仿宋_GB2312" w:cs="Times New Roman"/>
          <w:kern w:val="21"/>
          <w:sz w:val="32"/>
          <w:szCs w:val="32"/>
          <w:highlight w:val="none"/>
          <w:u w:val="none"/>
          <w:lang w:val="zh-CN"/>
        </w:rPr>
        <w:t>申请前</w:t>
      </w:r>
      <w:r>
        <w:rPr>
          <w:rFonts w:hint="default" w:ascii="Times New Roman" w:hAnsi="Times New Roman" w:eastAsia="仿宋_GB2312" w:cs="Times New Roman"/>
          <w:kern w:val="21"/>
          <w:sz w:val="32"/>
          <w:szCs w:val="32"/>
          <w:highlight w:val="none"/>
          <w:u w:val="none"/>
        </w:rPr>
        <w:t>5</w:t>
      </w:r>
      <w:r>
        <w:rPr>
          <w:rFonts w:hint="default" w:ascii="Times New Roman" w:hAnsi="Times New Roman" w:eastAsia="仿宋_GB2312" w:cs="Times New Roman"/>
          <w:kern w:val="21"/>
          <w:sz w:val="32"/>
          <w:szCs w:val="32"/>
          <w:highlight w:val="none"/>
          <w:u w:val="none"/>
          <w:lang w:val="zh-CN"/>
        </w:rPr>
        <w:t>年内已被拆迁的房产；</w:t>
      </w:r>
    </w:p>
    <w:p w14:paraId="26E675D4">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default" w:ascii="Times New Roman" w:hAnsi="Times New Roman" w:eastAsia="仿宋_GB2312" w:cs="Times New Roman"/>
          <w:kern w:val="21"/>
          <w:sz w:val="32"/>
          <w:szCs w:val="32"/>
          <w:highlight w:val="none"/>
          <w:u w:val="none"/>
          <w:lang w:eastAsia="zh-CN"/>
        </w:rPr>
      </w:pPr>
      <w:r>
        <w:rPr>
          <w:rFonts w:hint="default" w:ascii="Times New Roman" w:hAnsi="Times New Roman" w:eastAsia="仿宋_GB2312" w:cs="Times New Roman"/>
          <w:kern w:val="21"/>
          <w:sz w:val="32"/>
          <w:szCs w:val="32"/>
          <w:highlight w:val="none"/>
          <w:u w:val="none"/>
          <w:lang w:val="zh-CN"/>
        </w:rPr>
        <w:t>（</w:t>
      </w:r>
      <w:r>
        <w:rPr>
          <w:rFonts w:hint="default" w:ascii="Times New Roman" w:hAnsi="Times New Roman" w:eastAsia="仿宋_GB2312" w:cs="Times New Roman"/>
          <w:kern w:val="21"/>
          <w:sz w:val="32"/>
          <w:szCs w:val="32"/>
          <w:highlight w:val="none"/>
          <w:u w:val="none"/>
        </w:rPr>
        <w:t>7</w:t>
      </w:r>
      <w:r>
        <w:rPr>
          <w:rFonts w:hint="default" w:ascii="Times New Roman" w:hAnsi="Times New Roman" w:eastAsia="仿宋_GB2312" w:cs="Times New Roman"/>
          <w:kern w:val="21"/>
          <w:sz w:val="32"/>
          <w:szCs w:val="32"/>
          <w:highlight w:val="none"/>
          <w:u w:val="none"/>
          <w:lang w:val="zh-CN"/>
        </w:rPr>
        <w:t>）家庭成员</w:t>
      </w:r>
      <w:r>
        <w:rPr>
          <w:rFonts w:hint="default" w:ascii="Times New Roman" w:hAnsi="Times New Roman" w:eastAsia="仿宋_GB2312" w:cs="Times New Roman"/>
          <w:kern w:val="21"/>
          <w:sz w:val="32"/>
          <w:szCs w:val="32"/>
          <w:highlight w:val="none"/>
          <w:u w:val="none"/>
        </w:rPr>
        <w:t>因离婚而失去的住房（办理离婚手续年限满5年的除外）</w:t>
      </w:r>
      <w:r>
        <w:rPr>
          <w:rFonts w:hint="default" w:ascii="Times New Roman" w:hAnsi="Times New Roman" w:eastAsia="仿宋_GB2312" w:cs="Times New Roman"/>
          <w:kern w:val="21"/>
          <w:sz w:val="32"/>
          <w:szCs w:val="32"/>
          <w:highlight w:val="none"/>
          <w:u w:val="none"/>
          <w:lang w:eastAsia="zh-CN"/>
        </w:rPr>
        <w:t>；</w:t>
      </w:r>
    </w:p>
    <w:p w14:paraId="64939FB0">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default" w:ascii="Times New Roman" w:hAnsi="Times New Roman" w:eastAsia="仿宋_GB2312" w:cs="Times New Roman"/>
          <w:kern w:val="21"/>
          <w:sz w:val="32"/>
          <w:szCs w:val="32"/>
          <w:highlight w:val="none"/>
          <w:u w:val="none"/>
          <w:lang w:val="zh-CN"/>
        </w:rPr>
      </w:pPr>
      <w:r>
        <w:rPr>
          <w:rFonts w:hint="default" w:ascii="Times New Roman" w:hAnsi="Times New Roman" w:eastAsia="仿宋_GB2312" w:cs="Times New Roman"/>
          <w:kern w:val="21"/>
          <w:sz w:val="32"/>
          <w:szCs w:val="32"/>
          <w:highlight w:val="none"/>
          <w:u w:val="none"/>
          <w:lang w:val="zh-CN"/>
        </w:rPr>
        <w:t>（</w:t>
      </w:r>
      <w:r>
        <w:rPr>
          <w:rFonts w:hint="default" w:ascii="Times New Roman" w:hAnsi="Times New Roman" w:eastAsia="仿宋_GB2312" w:cs="Times New Roman"/>
          <w:kern w:val="21"/>
          <w:sz w:val="32"/>
          <w:szCs w:val="32"/>
          <w:highlight w:val="none"/>
          <w:u w:val="none"/>
        </w:rPr>
        <w:t>8</w:t>
      </w:r>
      <w:r>
        <w:rPr>
          <w:rFonts w:hint="default" w:ascii="Times New Roman" w:hAnsi="Times New Roman" w:eastAsia="仿宋_GB2312" w:cs="Times New Roman"/>
          <w:kern w:val="21"/>
          <w:sz w:val="32"/>
          <w:szCs w:val="32"/>
          <w:highlight w:val="none"/>
          <w:u w:val="none"/>
          <w:lang w:val="zh-CN"/>
        </w:rPr>
        <w:t>）家庭成员有实际居住权但没有办理产权的房产（包括农村</w:t>
      </w:r>
      <w:r>
        <w:rPr>
          <w:rFonts w:hint="default" w:ascii="Times New Roman" w:hAnsi="Times New Roman" w:eastAsia="仿宋_GB2312" w:cs="Times New Roman"/>
          <w:kern w:val="21"/>
          <w:sz w:val="32"/>
          <w:szCs w:val="32"/>
          <w:highlight w:val="none"/>
          <w:lang w:val="zh-CN"/>
        </w:rPr>
        <w:t>宅基地住房）。</w:t>
      </w:r>
    </w:p>
    <w:p w14:paraId="28A9633E">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default" w:ascii="Times New Roman" w:hAnsi="Times New Roman" w:eastAsia="仿宋_GB2312" w:cs="Times New Roman"/>
          <w:kern w:val="21"/>
          <w:sz w:val="32"/>
          <w:szCs w:val="32"/>
          <w:highlight w:val="none"/>
          <w:lang w:val="zh-CN"/>
        </w:rPr>
      </w:pPr>
      <w:r>
        <w:rPr>
          <w:rFonts w:hint="default" w:ascii="Times New Roman" w:hAnsi="Times New Roman" w:eastAsia="仿宋_GB2312" w:cs="Times New Roman"/>
          <w:kern w:val="21"/>
          <w:sz w:val="32"/>
          <w:szCs w:val="32"/>
          <w:highlight w:val="none"/>
          <w:u w:val="none"/>
        </w:rPr>
        <w:t>（9）其他情况：阁楼、经营性非居住房屋计入住房面积，以不动产权证书登记的面积计算</w:t>
      </w:r>
      <w:r>
        <w:rPr>
          <w:rFonts w:hint="default" w:ascii="Times New Roman" w:hAnsi="Times New Roman" w:eastAsia="仿宋_GB2312" w:cs="Times New Roman"/>
          <w:kern w:val="21"/>
          <w:sz w:val="32"/>
          <w:szCs w:val="32"/>
          <w:highlight w:val="none"/>
          <w:u w:val="none"/>
          <w:lang w:eastAsia="zh-CN"/>
        </w:rPr>
        <w:t>；</w:t>
      </w:r>
      <w:r>
        <w:rPr>
          <w:rFonts w:hint="default" w:ascii="Times New Roman" w:hAnsi="Times New Roman" w:eastAsia="仿宋_GB2312" w:cs="Times New Roman"/>
          <w:kern w:val="21"/>
          <w:sz w:val="32"/>
          <w:szCs w:val="32"/>
          <w:highlight w:val="none"/>
          <w:u w:val="none"/>
        </w:rPr>
        <w:t>车库不计入住房面积</w:t>
      </w:r>
      <w:r>
        <w:rPr>
          <w:rFonts w:hint="default" w:ascii="Times New Roman" w:hAnsi="Times New Roman" w:eastAsia="仿宋_GB2312" w:cs="Times New Roman"/>
          <w:kern w:val="21"/>
          <w:sz w:val="32"/>
          <w:szCs w:val="32"/>
          <w:highlight w:val="none"/>
          <w:u w:val="none"/>
          <w:lang w:eastAsia="zh-CN"/>
        </w:rPr>
        <w:t>；</w:t>
      </w:r>
      <w:r>
        <w:rPr>
          <w:rFonts w:hint="default" w:ascii="Times New Roman" w:hAnsi="Times New Roman" w:eastAsia="仿宋_GB2312" w:cs="Times New Roman"/>
          <w:kern w:val="21"/>
          <w:sz w:val="32"/>
          <w:szCs w:val="32"/>
          <w:highlight w:val="none"/>
          <w:u w:val="none"/>
        </w:rPr>
        <w:t>违章搭建</w:t>
      </w:r>
      <w:r>
        <w:rPr>
          <w:rFonts w:hint="default" w:ascii="Times New Roman" w:hAnsi="Times New Roman" w:eastAsia="仿宋_GB2312" w:cs="Times New Roman"/>
          <w:kern w:val="21"/>
          <w:sz w:val="32"/>
          <w:szCs w:val="32"/>
          <w:highlight w:val="none"/>
        </w:rPr>
        <w:t>的房屋，应当拆除，在未拆除前应计算住房面积。</w:t>
      </w:r>
    </w:p>
    <w:p w14:paraId="454FC92D">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default" w:ascii="Times New Roman" w:hAnsi="Times New Roman" w:eastAsia="仿宋_GB2312" w:cs="Times New Roman"/>
          <w:kern w:val="21"/>
          <w:sz w:val="32"/>
          <w:szCs w:val="32"/>
          <w:highlight w:val="none"/>
          <w:lang w:val="zh-CN"/>
        </w:rPr>
      </w:pPr>
      <w:r>
        <w:rPr>
          <w:rFonts w:hint="default" w:ascii="Times New Roman" w:hAnsi="Times New Roman" w:eastAsia="黑体" w:cs="Times New Roman"/>
          <w:kern w:val="21"/>
          <w:sz w:val="32"/>
          <w:szCs w:val="32"/>
          <w:highlight w:val="none"/>
          <w:lang w:val="zh-CN"/>
        </w:rPr>
        <w:t>第六条</w:t>
      </w:r>
      <w:r>
        <w:rPr>
          <w:rFonts w:hint="default" w:ascii="Times New Roman" w:hAnsi="Times New Roman" w:eastAsia="黑体" w:cs="Times New Roman"/>
          <w:kern w:val="21"/>
          <w:sz w:val="32"/>
          <w:szCs w:val="32"/>
          <w:highlight w:val="none"/>
        </w:rPr>
        <w:t xml:space="preserve">  </w:t>
      </w:r>
      <w:r>
        <w:rPr>
          <w:rFonts w:hint="default" w:ascii="Times New Roman" w:hAnsi="Times New Roman" w:eastAsia="仿宋_GB2312" w:cs="Times New Roman"/>
          <w:kern w:val="21"/>
          <w:sz w:val="32"/>
          <w:szCs w:val="32"/>
          <w:highlight w:val="none"/>
          <w:lang w:val="zh-CN" w:eastAsia="zh-CN"/>
        </w:rPr>
        <w:t>其他</w:t>
      </w:r>
      <w:r>
        <w:rPr>
          <w:rFonts w:hint="default" w:ascii="Times New Roman" w:hAnsi="Times New Roman" w:eastAsia="仿宋_GB2312" w:cs="Times New Roman"/>
          <w:kern w:val="21"/>
          <w:sz w:val="32"/>
          <w:szCs w:val="32"/>
          <w:highlight w:val="none"/>
          <w:lang w:val="zh-CN"/>
        </w:rPr>
        <w:t>条件及说明：</w:t>
      </w:r>
    </w:p>
    <w:p w14:paraId="01533BE6">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default" w:ascii="Times New Roman" w:hAnsi="Times New Roman" w:eastAsia="仿宋_GB2312" w:cs="Times New Roman"/>
          <w:kern w:val="21"/>
          <w:sz w:val="32"/>
          <w:szCs w:val="32"/>
          <w:highlight w:val="none"/>
          <w:lang w:val="zh-CN"/>
        </w:rPr>
      </w:pPr>
      <w:r>
        <w:rPr>
          <w:rFonts w:hint="default" w:ascii="Times New Roman" w:hAnsi="Times New Roman" w:eastAsia="仿宋_GB2312" w:cs="Times New Roman"/>
          <w:kern w:val="21"/>
          <w:sz w:val="32"/>
          <w:szCs w:val="32"/>
          <w:highlight w:val="none"/>
        </w:rPr>
        <w:t>1</w:t>
      </w:r>
      <w:r>
        <w:rPr>
          <w:rFonts w:hint="default" w:ascii="Times New Roman" w:hAnsi="Times New Roman" w:eastAsia="仿宋_GB2312" w:cs="Times New Roman"/>
          <w:kern w:val="21"/>
          <w:sz w:val="32"/>
          <w:szCs w:val="32"/>
          <w:highlight w:val="none"/>
          <w:lang w:val="zh-CN"/>
        </w:rPr>
        <w:t>.</w:t>
      </w:r>
      <w:r>
        <w:rPr>
          <w:rFonts w:hint="eastAsia" w:ascii="Times New Roman" w:hAnsi="Times New Roman" w:eastAsia="仿宋_GB2312" w:cs="Times New Roman"/>
          <w:kern w:val="21"/>
          <w:sz w:val="32"/>
          <w:szCs w:val="32"/>
          <w:highlight w:val="none"/>
          <w:lang w:val="en-US" w:eastAsia="zh-CN"/>
        </w:rPr>
        <w:t xml:space="preserve"> </w:t>
      </w:r>
      <w:r>
        <w:rPr>
          <w:rFonts w:hint="default" w:ascii="Times New Roman" w:hAnsi="Times New Roman" w:eastAsia="仿宋_GB2312" w:cs="Times New Roman"/>
          <w:kern w:val="21"/>
          <w:sz w:val="32"/>
          <w:szCs w:val="32"/>
          <w:highlight w:val="none"/>
          <w:lang w:val="zh-CN"/>
        </w:rPr>
        <w:t>年满</w:t>
      </w:r>
      <w:r>
        <w:rPr>
          <w:rFonts w:hint="default" w:ascii="Times New Roman" w:hAnsi="Times New Roman" w:eastAsia="仿宋_GB2312" w:cs="Times New Roman"/>
          <w:kern w:val="21"/>
          <w:sz w:val="32"/>
          <w:szCs w:val="32"/>
          <w:highlight w:val="none"/>
        </w:rPr>
        <w:t>35</w:t>
      </w:r>
      <w:r>
        <w:rPr>
          <w:rFonts w:hint="default" w:ascii="Times New Roman" w:hAnsi="Times New Roman" w:eastAsia="仿宋_GB2312" w:cs="Times New Roman"/>
          <w:kern w:val="21"/>
          <w:sz w:val="32"/>
          <w:szCs w:val="32"/>
          <w:highlight w:val="none"/>
          <w:lang w:val="zh-CN"/>
        </w:rPr>
        <w:t>周岁的未婚人员、离异或丧偶不带子女的单身人员也可视作一人户提出申请公租房补贴住房保障方式。</w:t>
      </w:r>
    </w:p>
    <w:p w14:paraId="66C561CC">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default" w:ascii="Times New Roman" w:hAnsi="Times New Roman" w:eastAsia="仿宋_GB2312" w:cs="Times New Roman"/>
          <w:kern w:val="21"/>
          <w:sz w:val="32"/>
          <w:szCs w:val="32"/>
          <w:highlight w:val="none"/>
        </w:rPr>
      </w:pPr>
      <w:r>
        <w:rPr>
          <w:rFonts w:hint="default" w:ascii="Times New Roman" w:hAnsi="Times New Roman" w:eastAsia="仿宋_GB2312" w:cs="Times New Roman"/>
          <w:kern w:val="21"/>
          <w:sz w:val="32"/>
          <w:szCs w:val="24"/>
          <w:highlight w:val="none"/>
          <w:lang w:val="en-US" w:eastAsia="zh-CN"/>
        </w:rPr>
        <w:t>2</w:t>
      </w:r>
      <w:r>
        <w:rPr>
          <w:rFonts w:hint="default" w:ascii="Times New Roman" w:hAnsi="Times New Roman" w:eastAsia="仿宋_GB2312" w:cs="Times New Roman"/>
          <w:kern w:val="21"/>
          <w:sz w:val="32"/>
          <w:szCs w:val="32"/>
          <w:highlight w:val="none"/>
          <w:lang w:val="zh-CN"/>
        </w:rPr>
        <w:t>.</w:t>
      </w:r>
      <w:r>
        <w:rPr>
          <w:rFonts w:hint="eastAsia" w:ascii="Times New Roman" w:hAnsi="Times New Roman" w:eastAsia="仿宋_GB2312" w:cs="Times New Roman"/>
          <w:kern w:val="21"/>
          <w:sz w:val="32"/>
          <w:szCs w:val="32"/>
          <w:highlight w:val="none"/>
          <w:lang w:val="en-US" w:eastAsia="zh-CN"/>
        </w:rPr>
        <w:t xml:space="preserve"> </w:t>
      </w:r>
      <w:r>
        <w:rPr>
          <w:rFonts w:hint="default" w:ascii="Times New Roman" w:hAnsi="Times New Roman" w:eastAsia="仿宋_GB2312" w:cs="Times New Roman"/>
          <w:kern w:val="21"/>
          <w:sz w:val="32"/>
          <w:szCs w:val="32"/>
          <w:highlight w:val="none"/>
          <w:lang w:val="zh-CN"/>
        </w:rPr>
        <w:t>申请人未成年时随同父母享受过住房保障的，成年后独立组成家庭时可作为申请人申请住房保障，且只能享受一次购房补贴资格。</w:t>
      </w:r>
    </w:p>
    <w:p w14:paraId="530F6932">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default" w:ascii="Times New Roman" w:hAnsi="Times New Roman" w:eastAsia="仿宋_GB2312" w:cs="Times New Roman"/>
          <w:kern w:val="21"/>
          <w:sz w:val="32"/>
          <w:szCs w:val="32"/>
          <w:highlight w:val="none"/>
          <w:lang w:val="zh-CN"/>
        </w:rPr>
      </w:pPr>
      <w:r>
        <w:rPr>
          <w:rFonts w:hint="default" w:ascii="Times New Roman" w:hAnsi="Times New Roman" w:eastAsia="仿宋_GB2312" w:cs="Times New Roman"/>
          <w:kern w:val="21"/>
          <w:sz w:val="32"/>
          <w:szCs w:val="32"/>
          <w:highlight w:val="none"/>
          <w:lang w:val="en-US" w:eastAsia="zh-CN"/>
        </w:rPr>
        <w:t>3</w:t>
      </w:r>
      <w:r>
        <w:rPr>
          <w:rFonts w:hint="default" w:ascii="Times New Roman" w:hAnsi="Times New Roman" w:eastAsia="仿宋_GB2312" w:cs="Times New Roman"/>
          <w:kern w:val="21"/>
          <w:sz w:val="32"/>
          <w:szCs w:val="32"/>
          <w:highlight w:val="none"/>
          <w:lang w:val="zh-CN"/>
        </w:rPr>
        <w:t>.</w:t>
      </w:r>
      <w:r>
        <w:rPr>
          <w:rFonts w:hint="eastAsia" w:ascii="Times New Roman" w:hAnsi="Times New Roman" w:eastAsia="仿宋_GB2312" w:cs="Times New Roman"/>
          <w:kern w:val="21"/>
          <w:sz w:val="32"/>
          <w:szCs w:val="32"/>
          <w:highlight w:val="none"/>
          <w:lang w:val="en-US" w:eastAsia="zh-CN"/>
        </w:rPr>
        <w:t xml:space="preserve"> </w:t>
      </w:r>
      <w:r>
        <w:rPr>
          <w:rFonts w:hint="default" w:ascii="Times New Roman" w:hAnsi="Times New Roman" w:eastAsia="仿宋_GB2312" w:cs="Times New Roman"/>
          <w:kern w:val="21"/>
          <w:sz w:val="32"/>
          <w:szCs w:val="32"/>
          <w:highlight w:val="none"/>
          <w:lang w:val="zh-CN"/>
        </w:rPr>
        <w:t>非同一户籍的一对夫妇只可任选一地申请住房保障。</w:t>
      </w:r>
    </w:p>
    <w:p w14:paraId="0FEF79D2">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default" w:ascii="Times New Roman" w:hAnsi="Times New Roman" w:eastAsia="仿宋_GB2312" w:cs="Times New Roman"/>
          <w:kern w:val="21"/>
          <w:sz w:val="32"/>
          <w:szCs w:val="32"/>
          <w:highlight w:val="none"/>
          <w:lang w:val="zh-CN"/>
        </w:rPr>
      </w:pPr>
      <w:r>
        <w:rPr>
          <w:rFonts w:hint="default" w:ascii="Times New Roman" w:hAnsi="Times New Roman" w:eastAsia="仿宋_GB2312" w:cs="Times New Roman"/>
          <w:kern w:val="21"/>
          <w:sz w:val="32"/>
          <w:szCs w:val="32"/>
          <w:highlight w:val="none"/>
          <w:lang w:val="en-US" w:eastAsia="zh-CN"/>
        </w:rPr>
        <w:t>4</w:t>
      </w:r>
      <w:r>
        <w:rPr>
          <w:rFonts w:hint="default" w:ascii="Times New Roman" w:hAnsi="Times New Roman" w:eastAsia="仿宋_GB2312" w:cs="Times New Roman"/>
          <w:kern w:val="21"/>
          <w:sz w:val="32"/>
          <w:szCs w:val="32"/>
          <w:highlight w:val="none"/>
          <w:lang w:val="zh-CN"/>
        </w:rPr>
        <w:t>.</w:t>
      </w:r>
      <w:r>
        <w:rPr>
          <w:rFonts w:hint="eastAsia" w:ascii="Times New Roman" w:hAnsi="Times New Roman" w:eastAsia="仿宋_GB2312" w:cs="Times New Roman"/>
          <w:kern w:val="21"/>
          <w:sz w:val="32"/>
          <w:szCs w:val="32"/>
          <w:highlight w:val="none"/>
          <w:lang w:val="en-US" w:eastAsia="zh-CN"/>
        </w:rPr>
        <w:t xml:space="preserve"> </w:t>
      </w:r>
      <w:r>
        <w:rPr>
          <w:rFonts w:hint="default" w:ascii="Times New Roman" w:hAnsi="Times New Roman" w:eastAsia="仿宋_GB2312" w:cs="Times New Roman"/>
          <w:kern w:val="21"/>
          <w:sz w:val="32"/>
          <w:szCs w:val="32"/>
          <w:highlight w:val="none"/>
        </w:rPr>
        <w:t>具有法定赡养、抚养、扶养关系的直系亲属，由于一级二级重度残疾等原因无赡养、抚养、扶养能力的，其房产面积不计入申请人住房建筑面积。</w:t>
      </w:r>
    </w:p>
    <w:p w14:paraId="6DA9B3EC">
      <w:pPr>
        <w:keepNext w:val="0"/>
        <w:keepLines w:val="0"/>
        <w:pageBreakBefore w:val="0"/>
        <w:widowControl w:val="0"/>
        <w:kinsoku/>
        <w:wordWrap/>
        <w:overflowPunct/>
        <w:topLinePunct w:val="0"/>
        <w:autoSpaceDE/>
        <w:autoSpaceDN/>
        <w:bidi w:val="0"/>
        <w:adjustRightInd/>
        <w:snapToGrid/>
        <w:spacing w:before="313" w:beforeLines="100" w:after="313" w:afterLines="100" w:line="600" w:lineRule="exact"/>
        <w:jc w:val="center"/>
        <w:textAlignment w:val="auto"/>
        <w:rPr>
          <w:rFonts w:hint="default" w:ascii="Times New Roman" w:hAnsi="Times New Roman" w:eastAsia="黑体" w:cs="Times New Roman"/>
          <w:color w:val="auto"/>
          <w:kern w:val="21"/>
          <w:sz w:val="32"/>
          <w:szCs w:val="32"/>
          <w:highlight w:val="none"/>
          <w:lang w:val="zh-CN"/>
        </w:rPr>
      </w:pPr>
      <w:r>
        <w:rPr>
          <w:rFonts w:hint="default" w:ascii="Times New Roman" w:hAnsi="Times New Roman" w:eastAsia="黑体" w:cs="Times New Roman"/>
          <w:kern w:val="21"/>
          <w:sz w:val="32"/>
          <w:szCs w:val="32"/>
          <w:highlight w:val="none"/>
          <w:lang w:val="zh-CN"/>
        </w:rPr>
        <w:t>第三章  住房保障</w:t>
      </w:r>
      <w:r>
        <w:rPr>
          <w:rFonts w:hint="default" w:ascii="Times New Roman" w:hAnsi="Times New Roman" w:eastAsia="黑体" w:cs="Times New Roman"/>
          <w:kern w:val="21"/>
          <w:sz w:val="32"/>
          <w:szCs w:val="32"/>
          <w:highlight w:val="none"/>
        </w:rPr>
        <w:t>申请、</w:t>
      </w:r>
      <w:r>
        <w:rPr>
          <w:rFonts w:hint="default" w:ascii="Times New Roman" w:hAnsi="Times New Roman" w:eastAsia="黑体" w:cs="Times New Roman"/>
          <w:kern w:val="21"/>
          <w:sz w:val="32"/>
          <w:szCs w:val="32"/>
          <w:highlight w:val="none"/>
          <w:lang w:val="zh-CN"/>
        </w:rPr>
        <w:t>受理</w:t>
      </w:r>
      <w:r>
        <w:rPr>
          <w:rFonts w:hint="default" w:ascii="Times New Roman" w:hAnsi="Times New Roman" w:eastAsia="黑体" w:cs="Times New Roman"/>
          <w:kern w:val="21"/>
          <w:sz w:val="32"/>
          <w:szCs w:val="32"/>
          <w:highlight w:val="none"/>
        </w:rPr>
        <w:t>与</w:t>
      </w:r>
      <w:r>
        <w:rPr>
          <w:rFonts w:hint="default" w:ascii="Times New Roman" w:hAnsi="Times New Roman" w:eastAsia="黑体" w:cs="Times New Roman"/>
          <w:kern w:val="21"/>
          <w:sz w:val="32"/>
          <w:szCs w:val="32"/>
          <w:highlight w:val="none"/>
          <w:lang w:val="zh-CN"/>
        </w:rPr>
        <w:t>审核</w:t>
      </w:r>
    </w:p>
    <w:p w14:paraId="38E0C5D1">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default" w:ascii="Times New Roman" w:hAnsi="Times New Roman" w:eastAsia="仿宋_GB2312" w:cs="Times New Roman"/>
          <w:color w:val="auto"/>
          <w:kern w:val="21"/>
          <w:sz w:val="32"/>
          <w:szCs w:val="32"/>
          <w:highlight w:val="none"/>
        </w:rPr>
      </w:pPr>
      <w:r>
        <w:rPr>
          <w:rFonts w:hint="default" w:ascii="Times New Roman" w:hAnsi="Times New Roman" w:eastAsia="黑体" w:cs="Times New Roman"/>
          <w:color w:val="auto"/>
          <w:kern w:val="21"/>
          <w:sz w:val="32"/>
          <w:szCs w:val="32"/>
          <w:highlight w:val="none"/>
          <w:lang w:val="zh-CN"/>
        </w:rPr>
        <w:t>第</w:t>
      </w:r>
      <w:r>
        <w:rPr>
          <w:rFonts w:hint="default" w:ascii="Times New Roman" w:hAnsi="Times New Roman" w:eastAsia="黑体" w:cs="Times New Roman"/>
          <w:color w:val="auto"/>
          <w:kern w:val="21"/>
          <w:sz w:val="32"/>
          <w:szCs w:val="32"/>
          <w:highlight w:val="none"/>
        </w:rPr>
        <w:t>七</w:t>
      </w:r>
      <w:r>
        <w:rPr>
          <w:rFonts w:hint="default" w:ascii="Times New Roman" w:hAnsi="Times New Roman" w:eastAsia="黑体" w:cs="Times New Roman"/>
          <w:color w:val="auto"/>
          <w:kern w:val="21"/>
          <w:sz w:val="32"/>
          <w:szCs w:val="32"/>
          <w:highlight w:val="none"/>
          <w:lang w:val="zh-CN"/>
        </w:rPr>
        <w:t>条</w:t>
      </w:r>
      <w:r>
        <w:rPr>
          <w:rFonts w:hint="default" w:ascii="Times New Roman" w:hAnsi="Times New Roman" w:eastAsia="黑体" w:cs="Times New Roman"/>
          <w:color w:val="auto"/>
          <w:kern w:val="21"/>
          <w:sz w:val="32"/>
          <w:szCs w:val="32"/>
          <w:highlight w:val="none"/>
        </w:rPr>
        <w:t xml:space="preserve">  </w:t>
      </w:r>
      <w:r>
        <w:rPr>
          <w:rFonts w:hint="default" w:ascii="Times New Roman" w:hAnsi="Times New Roman" w:eastAsia="仿宋_GB2312" w:cs="Times New Roman"/>
          <w:color w:val="auto"/>
          <w:kern w:val="21"/>
          <w:sz w:val="32"/>
          <w:szCs w:val="32"/>
          <w:highlight w:val="none"/>
          <w:lang w:val="zh-CN"/>
        </w:rPr>
        <w:t>住房保障对象的申请。申请人向户籍所在地的</w:t>
      </w:r>
      <w:r>
        <w:rPr>
          <w:rFonts w:hint="default" w:ascii="Times New Roman" w:hAnsi="Times New Roman" w:eastAsia="仿宋_GB2312" w:cs="Times New Roman"/>
          <w:color w:val="auto"/>
          <w:kern w:val="21"/>
          <w:sz w:val="32"/>
          <w:szCs w:val="32"/>
          <w:highlight w:val="none"/>
          <w:lang w:val="en-US" w:eastAsia="zh-CN"/>
        </w:rPr>
        <w:t>社区、村委会</w:t>
      </w:r>
      <w:r>
        <w:rPr>
          <w:rFonts w:hint="default" w:ascii="Times New Roman" w:hAnsi="Times New Roman" w:eastAsia="仿宋_GB2312" w:cs="Times New Roman"/>
          <w:color w:val="auto"/>
          <w:kern w:val="21"/>
          <w:sz w:val="32"/>
          <w:szCs w:val="32"/>
          <w:highlight w:val="none"/>
          <w:lang w:val="zh-CN"/>
        </w:rPr>
        <w:t>提出申请，领取、填写申请表，并书面承诺诚信申报。</w:t>
      </w:r>
    </w:p>
    <w:p w14:paraId="49254F38">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hint="default" w:ascii="Times New Roman" w:hAnsi="Times New Roman" w:eastAsia="仿宋_GB2312" w:cs="Times New Roman"/>
          <w:kern w:val="21"/>
          <w:sz w:val="32"/>
          <w:szCs w:val="32"/>
          <w:highlight w:val="none"/>
        </w:rPr>
      </w:pPr>
      <w:r>
        <w:rPr>
          <w:rFonts w:hint="default" w:ascii="Times New Roman" w:hAnsi="Times New Roman" w:eastAsia="黑体" w:cs="Times New Roman"/>
          <w:kern w:val="21"/>
          <w:sz w:val="32"/>
          <w:szCs w:val="32"/>
          <w:highlight w:val="none"/>
          <w:lang w:val="zh-CN"/>
        </w:rPr>
        <w:t>第</w:t>
      </w:r>
      <w:r>
        <w:rPr>
          <w:rFonts w:hint="default" w:ascii="Times New Roman" w:hAnsi="Times New Roman" w:eastAsia="黑体" w:cs="Times New Roman"/>
          <w:kern w:val="21"/>
          <w:sz w:val="32"/>
          <w:szCs w:val="32"/>
          <w:highlight w:val="none"/>
        </w:rPr>
        <w:t>八</w:t>
      </w:r>
      <w:r>
        <w:rPr>
          <w:rFonts w:hint="default" w:ascii="Times New Roman" w:hAnsi="Times New Roman" w:eastAsia="黑体" w:cs="Times New Roman"/>
          <w:kern w:val="21"/>
          <w:sz w:val="32"/>
          <w:szCs w:val="32"/>
          <w:highlight w:val="none"/>
          <w:lang w:val="zh-CN"/>
        </w:rPr>
        <w:t>条</w:t>
      </w:r>
      <w:r>
        <w:rPr>
          <w:rFonts w:hint="default" w:ascii="Times New Roman" w:hAnsi="Times New Roman" w:eastAsia="黑体" w:cs="Times New Roman"/>
          <w:kern w:val="21"/>
          <w:sz w:val="32"/>
          <w:szCs w:val="32"/>
          <w:highlight w:val="none"/>
        </w:rPr>
        <w:t xml:space="preserve">  </w:t>
      </w:r>
      <w:r>
        <w:rPr>
          <w:rFonts w:hint="default" w:ascii="Times New Roman" w:hAnsi="Times New Roman" w:eastAsia="仿宋_GB2312" w:cs="Times New Roman"/>
          <w:kern w:val="21"/>
          <w:sz w:val="32"/>
          <w:szCs w:val="32"/>
          <w:highlight w:val="none"/>
          <w:lang w:val="zh-CN"/>
        </w:rPr>
        <w:t>申请时间。</w:t>
      </w:r>
      <w:r>
        <w:rPr>
          <w:rFonts w:hint="default" w:ascii="Times New Roman" w:hAnsi="Times New Roman" w:eastAsia="仿宋_GB2312" w:cs="Times New Roman"/>
          <w:kern w:val="21"/>
          <w:sz w:val="32"/>
          <w:szCs w:val="32"/>
          <w:highlight w:val="none"/>
          <w:lang w:val="en-US" w:eastAsia="zh-CN"/>
        </w:rPr>
        <w:t>申请</w:t>
      </w:r>
      <w:r>
        <w:rPr>
          <w:rFonts w:hint="default" w:ascii="Times New Roman" w:hAnsi="Times New Roman" w:eastAsia="仿宋_GB2312" w:cs="Times New Roman"/>
          <w:kern w:val="21"/>
          <w:sz w:val="32"/>
          <w:szCs w:val="32"/>
          <w:highlight w:val="none"/>
        </w:rPr>
        <w:t>公租房租房补贴</w:t>
      </w:r>
      <w:r>
        <w:rPr>
          <w:rFonts w:hint="default" w:ascii="Times New Roman" w:hAnsi="Times New Roman" w:eastAsia="仿宋_GB2312" w:cs="Times New Roman"/>
          <w:kern w:val="21"/>
          <w:sz w:val="32"/>
          <w:szCs w:val="32"/>
          <w:highlight w:val="none"/>
          <w:lang w:val="en-US" w:eastAsia="zh-CN"/>
        </w:rPr>
        <w:t>工作每半年度开展一次</w:t>
      </w:r>
      <w:r>
        <w:rPr>
          <w:rFonts w:hint="default" w:ascii="Times New Roman" w:hAnsi="Times New Roman" w:eastAsia="仿宋_GB2312" w:cs="Times New Roman"/>
          <w:kern w:val="21"/>
          <w:sz w:val="32"/>
          <w:szCs w:val="32"/>
          <w:highlight w:val="none"/>
        </w:rPr>
        <w:t>，</w:t>
      </w:r>
      <w:r>
        <w:rPr>
          <w:rFonts w:hint="default" w:ascii="Times New Roman" w:hAnsi="Times New Roman" w:eastAsia="仿宋_GB2312" w:cs="Times New Roman"/>
          <w:kern w:val="21"/>
          <w:sz w:val="32"/>
          <w:szCs w:val="32"/>
          <w:highlight w:val="none"/>
          <w:lang w:val="en-US" w:eastAsia="zh-CN"/>
        </w:rPr>
        <w:t>每年两次</w:t>
      </w:r>
      <w:r>
        <w:rPr>
          <w:rFonts w:hint="default" w:ascii="Times New Roman" w:hAnsi="Times New Roman" w:eastAsia="仿宋_GB2312" w:cs="Times New Roman"/>
          <w:kern w:val="21"/>
          <w:sz w:val="32"/>
          <w:szCs w:val="32"/>
          <w:highlight w:val="none"/>
        </w:rPr>
        <w:t>；申请经适房购房补贴</w:t>
      </w:r>
      <w:r>
        <w:rPr>
          <w:rFonts w:hint="default" w:ascii="Times New Roman" w:hAnsi="Times New Roman" w:eastAsia="仿宋_GB2312" w:cs="Times New Roman"/>
          <w:kern w:val="21"/>
          <w:sz w:val="32"/>
          <w:szCs w:val="32"/>
          <w:highlight w:val="none"/>
          <w:lang w:val="en-US" w:eastAsia="zh-CN"/>
        </w:rPr>
        <w:t>工作每年度开展</w:t>
      </w:r>
      <w:r>
        <w:rPr>
          <w:rFonts w:hint="default" w:ascii="Times New Roman" w:hAnsi="Times New Roman" w:eastAsia="仿宋_GB2312" w:cs="Times New Roman"/>
          <w:kern w:val="21"/>
          <w:sz w:val="32"/>
          <w:szCs w:val="32"/>
          <w:highlight w:val="none"/>
        </w:rPr>
        <w:t>一次。</w:t>
      </w:r>
    </w:p>
    <w:p w14:paraId="6B25BB18">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hint="default" w:ascii="Times New Roman" w:hAnsi="Times New Roman" w:eastAsia="仿宋_GB2312" w:cs="Times New Roman"/>
          <w:kern w:val="21"/>
          <w:sz w:val="32"/>
          <w:szCs w:val="32"/>
          <w:highlight w:val="none"/>
        </w:rPr>
      </w:pPr>
      <w:r>
        <w:rPr>
          <w:rFonts w:hint="default" w:ascii="Times New Roman" w:hAnsi="Times New Roman" w:eastAsia="黑体" w:cs="Times New Roman"/>
          <w:kern w:val="21"/>
          <w:sz w:val="32"/>
          <w:szCs w:val="32"/>
          <w:highlight w:val="none"/>
          <w:lang w:val="zh-CN"/>
        </w:rPr>
        <w:t>第</w:t>
      </w:r>
      <w:r>
        <w:rPr>
          <w:rFonts w:hint="default" w:ascii="Times New Roman" w:hAnsi="Times New Roman" w:eastAsia="黑体" w:cs="Times New Roman"/>
          <w:kern w:val="21"/>
          <w:sz w:val="32"/>
          <w:szCs w:val="32"/>
          <w:highlight w:val="none"/>
        </w:rPr>
        <w:t>九</w:t>
      </w:r>
      <w:r>
        <w:rPr>
          <w:rFonts w:hint="default" w:ascii="Times New Roman" w:hAnsi="Times New Roman" w:eastAsia="黑体" w:cs="Times New Roman"/>
          <w:kern w:val="21"/>
          <w:sz w:val="32"/>
          <w:szCs w:val="32"/>
          <w:highlight w:val="none"/>
          <w:lang w:val="zh-CN"/>
        </w:rPr>
        <w:t>条</w:t>
      </w:r>
      <w:r>
        <w:rPr>
          <w:rFonts w:hint="default" w:ascii="Times New Roman" w:hAnsi="Times New Roman" w:eastAsia="黑体" w:cs="Times New Roman"/>
          <w:kern w:val="21"/>
          <w:sz w:val="32"/>
          <w:szCs w:val="32"/>
          <w:highlight w:val="none"/>
        </w:rPr>
        <w:t xml:space="preserve">  </w:t>
      </w:r>
      <w:r>
        <w:rPr>
          <w:rFonts w:hint="default" w:ascii="Times New Roman" w:hAnsi="Times New Roman" w:eastAsia="仿宋_GB2312" w:cs="Times New Roman"/>
          <w:kern w:val="21"/>
          <w:sz w:val="32"/>
          <w:szCs w:val="32"/>
          <w:highlight w:val="none"/>
          <w:lang w:val="zh-CN"/>
        </w:rPr>
        <w:t>保障对象在申请时需提交以下相关资料：</w:t>
      </w:r>
    </w:p>
    <w:p w14:paraId="1072036D">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hint="default" w:ascii="Times New Roman" w:hAnsi="Times New Roman" w:eastAsia="仿宋_GB2312" w:cs="Times New Roman"/>
          <w:kern w:val="21"/>
          <w:sz w:val="32"/>
          <w:szCs w:val="32"/>
          <w:highlight w:val="none"/>
        </w:rPr>
      </w:pPr>
      <w:r>
        <w:rPr>
          <w:rFonts w:hint="default" w:ascii="Times New Roman" w:hAnsi="Times New Roman" w:eastAsia="仿宋_GB2312" w:cs="Times New Roman"/>
          <w:kern w:val="21"/>
          <w:sz w:val="32"/>
          <w:szCs w:val="32"/>
          <w:highlight w:val="none"/>
        </w:rPr>
        <w:t>1</w:t>
      </w:r>
      <w:r>
        <w:rPr>
          <w:rFonts w:hint="default" w:ascii="Times New Roman" w:hAnsi="Times New Roman" w:eastAsia="仿宋_GB2312" w:cs="Times New Roman"/>
          <w:kern w:val="21"/>
          <w:sz w:val="32"/>
          <w:szCs w:val="32"/>
          <w:highlight w:val="none"/>
          <w:lang w:val="zh-CN"/>
        </w:rPr>
        <w:t>.</w:t>
      </w:r>
      <w:r>
        <w:rPr>
          <w:rFonts w:hint="eastAsia" w:ascii="Times New Roman" w:hAnsi="Times New Roman" w:eastAsia="仿宋_GB2312" w:cs="Times New Roman"/>
          <w:kern w:val="21"/>
          <w:sz w:val="32"/>
          <w:szCs w:val="32"/>
          <w:highlight w:val="none"/>
          <w:lang w:val="en-US" w:eastAsia="zh-CN"/>
        </w:rPr>
        <w:t xml:space="preserve"> </w:t>
      </w:r>
      <w:r>
        <w:rPr>
          <w:rFonts w:hint="default" w:ascii="Times New Roman" w:hAnsi="Times New Roman" w:eastAsia="仿宋_GB2312" w:cs="Times New Roman"/>
          <w:kern w:val="21"/>
          <w:sz w:val="32"/>
          <w:szCs w:val="32"/>
          <w:highlight w:val="none"/>
          <w:lang w:val="zh-CN"/>
        </w:rPr>
        <w:t>申请书；</w:t>
      </w:r>
    </w:p>
    <w:p w14:paraId="0274E087">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hint="default" w:ascii="Times New Roman" w:hAnsi="Times New Roman" w:eastAsia="仿宋_GB2312" w:cs="Times New Roman"/>
          <w:kern w:val="21"/>
          <w:sz w:val="32"/>
          <w:szCs w:val="32"/>
          <w:highlight w:val="none"/>
        </w:rPr>
      </w:pPr>
      <w:r>
        <w:rPr>
          <w:rFonts w:hint="default" w:ascii="Times New Roman" w:hAnsi="Times New Roman" w:eastAsia="仿宋_GB2312" w:cs="Times New Roman"/>
          <w:kern w:val="21"/>
          <w:sz w:val="32"/>
          <w:szCs w:val="32"/>
          <w:highlight w:val="none"/>
        </w:rPr>
        <w:t>2</w:t>
      </w:r>
      <w:r>
        <w:rPr>
          <w:rFonts w:hint="default" w:ascii="Times New Roman" w:hAnsi="Times New Roman" w:eastAsia="仿宋_GB2312" w:cs="Times New Roman"/>
          <w:kern w:val="21"/>
          <w:sz w:val="32"/>
          <w:szCs w:val="32"/>
          <w:highlight w:val="none"/>
          <w:lang w:val="zh-CN"/>
        </w:rPr>
        <w:t>.</w:t>
      </w:r>
      <w:r>
        <w:rPr>
          <w:rFonts w:hint="eastAsia" w:ascii="Times New Roman" w:hAnsi="Times New Roman" w:eastAsia="仿宋_GB2312" w:cs="Times New Roman"/>
          <w:kern w:val="21"/>
          <w:sz w:val="32"/>
          <w:szCs w:val="32"/>
          <w:highlight w:val="none"/>
          <w:lang w:val="en-US" w:eastAsia="zh-CN"/>
        </w:rPr>
        <w:t xml:space="preserve"> </w:t>
      </w:r>
      <w:r>
        <w:rPr>
          <w:rFonts w:hint="default" w:ascii="Times New Roman" w:hAnsi="Times New Roman" w:eastAsia="仿宋_GB2312" w:cs="Times New Roman"/>
          <w:kern w:val="21"/>
          <w:sz w:val="32"/>
          <w:szCs w:val="32"/>
          <w:highlight w:val="none"/>
          <w:lang w:val="zh-CN"/>
        </w:rPr>
        <w:t>户口簿、家庭人员身份证、婚姻关系证明（丧偶或离异的提供相关证明）；</w:t>
      </w:r>
    </w:p>
    <w:p w14:paraId="6957C255">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hint="default" w:ascii="Times New Roman" w:hAnsi="Times New Roman" w:eastAsia="仿宋_GB2312" w:cs="Times New Roman"/>
          <w:kern w:val="21"/>
          <w:sz w:val="32"/>
          <w:szCs w:val="32"/>
          <w:highlight w:val="none"/>
          <w:lang w:eastAsia="zh-CN"/>
        </w:rPr>
      </w:pPr>
      <w:r>
        <w:rPr>
          <w:rFonts w:hint="default" w:ascii="Times New Roman" w:hAnsi="Times New Roman" w:eastAsia="仿宋_GB2312" w:cs="Times New Roman"/>
          <w:kern w:val="21"/>
          <w:sz w:val="32"/>
          <w:szCs w:val="32"/>
          <w:highlight w:val="none"/>
        </w:rPr>
        <w:t>3</w:t>
      </w:r>
      <w:r>
        <w:rPr>
          <w:rFonts w:hint="default" w:ascii="Times New Roman" w:hAnsi="Times New Roman" w:eastAsia="仿宋_GB2312" w:cs="Times New Roman"/>
          <w:kern w:val="21"/>
          <w:sz w:val="32"/>
          <w:szCs w:val="32"/>
          <w:highlight w:val="none"/>
          <w:lang w:val="zh-CN"/>
        </w:rPr>
        <w:t>.</w:t>
      </w:r>
      <w:r>
        <w:rPr>
          <w:rFonts w:hint="eastAsia" w:ascii="Times New Roman" w:hAnsi="Times New Roman" w:eastAsia="仿宋_GB2312" w:cs="Times New Roman"/>
          <w:kern w:val="21"/>
          <w:sz w:val="32"/>
          <w:szCs w:val="32"/>
          <w:highlight w:val="none"/>
          <w:lang w:val="en-US" w:eastAsia="zh-CN"/>
        </w:rPr>
        <w:t xml:space="preserve"> </w:t>
      </w:r>
      <w:r>
        <w:rPr>
          <w:rFonts w:hint="default" w:ascii="Times New Roman" w:hAnsi="Times New Roman" w:eastAsia="仿宋_GB2312" w:cs="Times New Roman"/>
          <w:kern w:val="21"/>
          <w:sz w:val="32"/>
          <w:szCs w:val="32"/>
          <w:highlight w:val="none"/>
          <w:lang w:val="zh-CN"/>
        </w:rPr>
        <w:t>各种类的收入证明：近</w:t>
      </w:r>
      <w:r>
        <w:rPr>
          <w:rFonts w:hint="default" w:ascii="Times New Roman" w:hAnsi="Times New Roman" w:eastAsia="仿宋_GB2312" w:cs="Times New Roman"/>
          <w:kern w:val="21"/>
          <w:sz w:val="32"/>
          <w:szCs w:val="32"/>
          <w:highlight w:val="none"/>
        </w:rPr>
        <w:t>12</w:t>
      </w:r>
      <w:r>
        <w:rPr>
          <w:rFonts w:hint="default" w:ascii="Times New Roman" w:hAnsi="Times New Roman" w:eastAsia="仿宋_GB2312" w:cs="Times New Roman"/>
          <w:kern w:val="21"/>
          <w:sz w:val="32"/>
          <w:szCs w:val="32"/>
          <w:highlight w:val="none"/>
          <w:lang w:val="zh-CN"/>
        </w:rPr>
        <w:t>个月工作单位收入证明、</w:t>
      </w:r>
      <w:r>
        <w:rPr>
          <w:rFonts w:hint="default" w:ascii="Times New Roman" w:hAnsi="Times New Roman" w:eastAsia="仿宋_GB2312" w:cs="Times New Roman"/>
          <w:kern w:val="21"/>
          <w:sz w:val="32"/>
          <w:szCs w:val="32"/>
          <w:highlight w:val="none"/>
        </w:rPr>
        <w:t>银行流</w:t>
      </w:r>
      <w:r>
        <w:rPr>
          <w:rFonts w:hint="default" w:ascii="Times New Roman" w:hAnsi="Times New Roman" w:eastAsia="仿宋_GB2312" w:cs="Times New Roman"/>
          <w:color w:val="auto"/>
          <w:kern w:val="21"/>
          <w:sz w:val="32"/>
          <w:szCs w:val="32"/>
          <w:highlight w:val="none"/>
        </w:rPr>
        <w:t>水、工资发放单</w:t>
      </w:r>
      <w:r>
        <w:rPr>
          <w:rFonts w:hint="default" w:ascii="Times New Roman" w:hAnsi="Times New Roman" w:eastAsia="仿宋_GB2312" w:cs="Times New Roman"/>
          <w:color w:val="auto"/>
          <w:kern w:val="21"/>
          <w:sz w:val="32"/>
          <w:szCs w:val="32"/>
          <w:highlight w:val="none"/>
          <w:lang w:val="zh-CN"/>
        </w:rPr>
        <w:t>等</w:t>
      </w:r>
      <w:r>
        <w:rPr>
          <w:rFonts w:hint="default" w:ascii="Times New Roman" w:hAnsi="Times New Roman" w:eastAsia="仿宋_GB2312" w:cs="Times New Roman"/>
          <w:color w:val="auto"/>
          <w:kern w:val="21"/>
          <w:sz w:val="32"/>
          <w:szCs w:val="32"/>
          <w:highlight w:val="none"/>
        </w:rPr>
        <w:t>3</w:t>
      </w:r>
      <w:r>
        <w:rPr>
          <w:rFonts w:hint="default" w:ascii="Times New Roman" w:hAnsi="Times New Roman" w:eastAsia="仿宋_GB2312" w:cs="Times New Roman"/>
          <w:color w:val="auto"/>
          <w:kern w:val="21"/>
          <w:sz w:val="32"/>
          <w:szCs w:val="32"/>
          <w:highlight w:val="none"/>
          <w:lang w:val="zh-CN"/>
        </w:rPr>
        <w:t>项中至少提供</w:t>
      </w:r>
      <w:r>
        <w:rPr>
          <w:rFonts w:hint="default" w:ascii="Times New Roman" w:hAnsi="Times New Roman" w:eastAsia="仿宋_GB2312" w:cs="Times New Roman"/>
          <w:color w:val="auto"/>
          <w:kern w:val="21"/>
          <w:sz w:val="32"/>
          <w:szCs w:val="32"/>
          <w:highlight w:val="none"/>
        </w:rPr>
        <w:t>2</w:t>
      </w:r>
      <w:r>
        <w:rPr>
          <w:rFonts w:hint="default" w:ascii="Times New Roman" w:hAnsi="Times New Roman" w:eastAsia="仿宋_GB2312" w:cs="Times New Roman"/>
          <w:color w:val="auto"/>
          <w:kern w:val="21"/>
          <w:sz w:val="32"/>
          <w:szCs w:val="32"/>
          <w:highlight w:val="none"/>
          <w:lang w:val="zh-CN"/>
        </w:rPr>
        <w:t>项，以及</w:t>
      </w:r>
      <w:r>
        <w:rPr>
          <w:rFonts w:hint="default" w:ascii="Times New Roman" w:hAnsi="Times New Roman" w:eastAsia="仿宋_GB2312" w:cs="Times New Roman"/>
          <w:strike w:val="0"/>
          <w:dstrike w:val="0"/>
          <w:color w:val="auto"/>
          <w:kern w:val="21"/>
          <w:sz w:val="32"/>
          <w:szCs w:val="32"/>
          <w:highlight w:val="none"/>
          <w:lang w:val="zh-CN"/>
        </w:rPr>
        <w:t>社区</w:t>
      </w:r>
      <w:r>
        <w:rPr>
          <w:rFonts w:hint="default" w:ascii="Times New Roman" w:hAnsi="Times New Roman" w:eastAsia="仿宋_GB2312" w:cs="Times New Roman"/>
          <w:strike w:val="0"/>
          <w:dstrike w:val="0"/>
          <w:color w:val="auto"/>
          <w:kern w:val="21"/>
          <w:sz w:val="32"/>
          <w:szCs w:val="32"/>
          <w:highlight w:val="none"/>
          <w:lang w:val="en-US" w:eastAsia="zh-CN"/>
        </w:rPr>
        <w:t>、</w:t>
      </w:r>
      <w:r>
        <w:rPr>
          <w:rFonts w:hint="default" w:ascii="Times New Roman" w:hAnsi="Times New Roman" w:eastAsia="仿宋_GB2312" w:cs="Times New Roman"/>
          <w:strike w:val="0"/>
          <w:dstrike w:val="0"/>
          <w:color w:val="auto"/>
          <w:kern w:val="21"/>
          <w:sz w:val="32"/>
          <w:szCs w:val="32"/>
          <w:highlight w:val="none"/>
          <w:lang w:val="zh-CN"/>
        </w:rPr>
        <w:t>村委会</w:t>
      </w:r>
      <w:r>
        <w:rPr>
          <w:rFonts w:hint="default" w:ascii="Times New Roman" w:hAnsi="Times New Roman" w:eastAsia="仿宋_GB2312" w:cs="Times New Roman"/>
          <w:color w:val="auto"/>
          <w:kern w:val="21"/>
          <w:sz w:val="32"/>
          <w:szCs w:val="32"/>
          <w:highlight w:val="none"/>
          <w:lang w:val="zh-CN"/>
        </w:rPr>
        <w:t>的收入</w:t>
      </w:r>
      <w:r>
        <w:rPr>
          <w:rFonts w:hint="default" w:ascii="Times New Roman" w:hAnsi="Times New Roman" w:eastAsia="仿宋_GB2312" w:cs="Times New Roman"/>
          <w:kern w:val="21"/>
          <w:sz w:val="32"/>
          <w:szCs w:val="32"/>
          <w:highlight w:val="none"/>
          <w:lang w:val="zh-CN"/>
        </w:rPr>
        <w:t>证明，</w:t>
      </w:r>
      <w:r>
        <w:rPr>
          <w:rFonts w:hint="default" w:ascii="Times New Roman" w:hAnsi="Times New Roman" w:eastAsia="仿宋_GB2312" w:cs="Times New Roman"/>
          <w:kern w:val="21"/>
          <w:sz w:val="32"/>
          <w:szCs w:val="32"/>
          <w:highlight w:val="none"/>
        </w:rPr>
        <w:t>苏州市个人社会救助信息查询结果证明</w:t>
      </w:r>
      <w:r>
        <w:rPr>
          <w:rFonts w:hint="default" w:ascii="Times New Roman" w:hAnsi="Times New Roman" w:eastAsia="仿宋_GB2312" w:cs="Times New Roman"/>
          <w:kern w:val="21"/>
          <w:sz w:val="32"/>
          <w:szCs w:val="32"/>
          <w:highlight w:val="none"/>
          <w:lang w:val="zh-CN"/>
        </w:rPr>
        <w:t>；同时须提供住房困难家庭经济状况申报表和</w:t>
      </w:r>
      <w:r>
        <w:rPr>
          <w:rFonts w:hint="default" w:ascii="Times New Roman" w:hAnsi="Times New Roman" w:eastAsia="仿宋_GB2312" w:cs="Times New Roman"/>
          <w:kern w:val="21"/>
          <w:sz w:val="32"/>
          <w:szCs w:val="32"/>
          <w:highlight w:val="none"/>
        </w:rPr>
        <w:t>江苏省社会救助家庭经济状况核对授权书</w:t>
      </w:r>
      <w:r>
        <w:rPr>
          <w:rFonts w:hint="default" w:ascii="Times New Roman" w:hAnsi="Times New Roman" w:eastAsia="仿宋_GB2312" w:cs="Times New Roman"/>
          <w:kern w:val="21"/>
          <w:sz w:val="32"/>
          <w:szCs w:val="32"/>
          <w:highlight w:val="none"/>
          <w:lang w:eastAsia="zh-CN"/>
        </w:rPr>
        <w:t>；</w:t>
      </w:r>
    </w:p>
    <w:p w14:paraId="0472C4C1">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hint="default" w:ascii="Times New Roman" w:hAnsi="Times New Roman" w:eastAsia="仿宋_GB2312" w:cs="Times New Roman"/>
          <w:kern w:val="21"/>
          <w:sz w:val="32"/>
          <w:szCs w:val="32"/>
          <w:highlight w:val="none"/>
          <w:lang w:val="zh-CN"/>
        </w:rPr>
      </w:pPr>
      <w:r>
        <w:rPr>
          <w:rFonts w:hint="default" w:ascii="Times New Roman" w:hAnsi="Times New Roman" w:eastAsia="仿宋_GB2312" w:cs="Times New Roman"/>
          <w:kern w:val="21"/>
          <w:sz w:val="32"/>
          <w:szCs w:val="32"/>
          <w:highlight w:val="none"/>
        </w:rPr>
        <w:t>4</w:t>
      </w:r>
      <w:r>
        <w:rPr>
          <w:rFonts w:hint="default" w:ascii="Times New Roman" w:hAnsi="Times New Roman" w:eastAsia="仿宋_GB2312" w:cs="Times New Roman"/>
          <w:kern w:val="21"/>
          <w:sz w:val="32"/>
          <w:szCs w:val="32"/>
          <w:highlight w:val="none"/>
          <w:lang w:val="zh-CN"/>
        </w:rPr>
        <w:t>.</w:t>
      </w:r>
      <w:r>
        <w:rPr>
          <w:rFonts w:hint="eastAsia" w:ascii="Times New Roman" w:hAnsi="Times New Roman" w:eastAsia="仿宋_GB2312" w:cs="Times New Roman"/>
          <w:kern w:val="21"/>
          <w:sz w:val="32"/>
          <w:szCs w:val="32"/>
          <w:highlight w:val="none"/>
          <w:lang w:val="en-US" w:eastAsia="zh-CN"/>
        </w:rPr>
        <w:t xml:space="preserve"> </w:t>
      </w:r>
      <w:r>
        <w:rPr>
          <w:rFonts w:hint="default" w:ascii="Times New Roman" w:hAnsi="Times New Roman" w:eastAsia="仿宋_GB2312" w:cs="Times New Roman"/>
          <w:kern w:val="21"/>
          <w:sz w:val="32"/>
          <w:szCs w:val="32"/>
          <w:highlight w:val="none"/>
          <w:lang w:val="zh-CN"/>
        </w:rPr>
        <w:t>现有住房情况证明：包括</w:t>
      </w:r>
      <w:r>
        <w:rPr>
          <w:rFonts w:hint="default" w:ascii="Times New Roman" w:hAnsi="Times New Roman" w:eastAsia="仿宋_GB2312" w:cs="Times New Roman"/>
          <w:kern w:val="21"/>
          <w:sz w:val="32"/>
          <w:szCs w:val="32"/>
          <w:highlight w:val="none"/>
        </w:rPr>
        <w:t>不动产权证书</w:t>
      </w:r>
      <w:r>
        <w:rPr>
          <w:rFonts w:hint="default" w:ascii="Times New Roman" w:hAnsi="Times New Roman" w:eastAsia="仿宋_GB2312" w:cs="Times New Roman"/>
          <w:kern w:val="21"/>
          <w:sz w:val="32"/>
          <w:szCs w:val="32"/>
          <w:highlight w:val="none"/>
          <w:lang w:val="zh-CN"/>
        </w:rPr>
        <w:t>、租房合同，</w:t>
      </w:r>
      <w:r>
        <w:rPr>
          <w:rFonts w:hint="default" w:ascii="Times New Roman" w:hAnsi="Times New Roman" w:eastAsia="仿宋_GB2312" w:cs="Times New Roman"/>
          <w:kern w:val="21"/>
          <w:sz w:val="32"/>
          <w:szCs w:val="32"/>
          <w:highlight w:val="none"/>
        </w:rPr>
        <w:t>以及</w:t>
      </w:r>
      <w:r>
        <w:rPr>
          <w:rFonts w:hint="default" w:ascii="Times New Roman" w:hAnsi="Times New Roman" w:eastAsia="仿宋_GB2312" w:cs="Times New Roman"/>
          <w:kern w:val="21"/>
          <w:sz w:val="32"/>
          <w:szCs w:val="32"/>
          <w:highlight w:val="none"/>
          <w:lang w:val="zh-CN"/>
        </w:rPr>
        <w:t>由社区、村委会出具的实际居住证明。</w:t>
      </w:r>
    </w:p>
    <w:p w14:paraId="1D84F601">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hint="default" w:ascii="Times New Roman" w:hAnsi="Times New Roman" w:eastAsia="仿宋_GB2312" w:cs="Times New Roman"/>
          <w:kern w:val="21"/>
          <w:sz w:val="32"/>
          <w:szCs w:val="32"/>
          <w:highlight w:val="none"/>
        </w:rPr>
      </w:pPr>
      <w:r>
        <w:rPr>
          <w:rFonts w:hint="default" w:ascii="Times New Roman" w:hAnsi="Times New Roman" w:eastAsia="黑体" w:cs="Times New Roman"/>
          <w:kern w:val="21"/>
          <w:sz w:val="32"/>
          <w:szCs w:val="32"/>
          <w:highlight w:val="none"/>
          <w:lang w:val="zh-CN"/>
        </w:rPr>
        <w:t>第十条</w:t>
      </w:r>
      <w:r>
        <w:rPr>
          <w:rFonts w:hint="default" w:ascii="Times New Roman" w:hAnsi="Times New Roman" w:eastAsia="黑体" w:cs="Times New Roman"/>
          <w:kern w:val="21"/>
          <w:sz w:val="32"/>
          <w:szCs w:val="32"/>
          <w:highlight w:val="none"/>
        </w:rPr>
        <w:t xml:space="preserve">  </w:t>
      </w:r>
      <w:r>
        <w:rPr>
          <w:rFonts w:hint="default" w:ascii="Times New Roman" w:hAnsi="Times New Roman" w:eastAsia="仿宋_GB2312" w:cs="Times New Roman"/>
          <w:kern w:val="21"/>
          <w:sz w:val="32"/>
          <w:szCs w:val="32"/>
          <w:highlight w:val="none"/>
          <w:lang w:val="zh-CN"/>
        </w:rPr>
        <w:t>受理。社区、村委会收到相应保障对象申请材料后，按现行申请条件对申请材料齐全且符合条件的，予以受理，并出具收件回执；对申请材料不齐全的，一次性告知申请人需要补齐的全部资料。</w:t>
      </w:r>
      <w:r>
        <w:rPr>
          <w:rFonts w:hint="default" w:ascii="Times New Roman" w:hAnsi="Times New Roman" w:eastAsia="仿宋_GB2312" w:cs="Times New Roman"/>
          <w:kern w:val="21"/>
          <w:sz w:val="32"/>
          <w:szCs w:val="32"/>
          <w:highlight w:val="none"/>
          <w:u w:val="none"/>
        </w:rPr>
        <w:t>对于辖区内常住地不在户籍所在社区</w:t>
      </w:r>
      <w:r>
        <w:rPr>
          <w:rFonts w:hint="default" w:ascii="Times New Roman" w:hAnsi="Times New Roman" w:eastAsia="仿宋_GB2312" w:cs="Times New Roman"/>
          <w:kern w:val="21"/>
          <w:sz w:val="32"/>
          <w:szCs w:val="32"/>
          <w:highlight w:val="none"/>
          <w:u w:val="none"/>
          <w:lang w:val="en-US" w:eastAsia="zh-CN"/>
        </w:rPr>
        <w:t>、村</w:t>
      </w:r>
      <w:r>
        <w:rPr>
          <w:rFonts w:hint="default" w:ascii="Times New Roman" w:hAnsi="Times New Roman" w:eastAsia="仿宋_GB2312" w:cs="Times New Roman"/>
          <w:kern w:val="21"/>
          <w:sz w:val="32"/>
          <w:szCs w:val="32"/>
          <w:highlight w:val="none"/>
          <w:u w:val="none"/>
        </w:rPr>
        <w:t>的，申请人常住地所在社区</w:t>
      </w:r>
      <w:r>
        <w:rPr>
          <w:rFonts w:hint="default" w:ascii="Times New Roman" w:hAnsi="Times New Roman" w:eastAsia="仿宋_GB2312" w:cs="Times New Roman"/>
          <w:kern w:val="21"/>
          <w:sz w:val="32"/>
          <w:szCs w:val="32"/>
          <w:highlight w:val="none"/>
          <w:u w:val="none"/>
          <w:lang w:val="en-US" w:eastAsia="zh-CN"/>
        </w:rPr>
        <w:t>、村</w:t>
      </w:r>
      <w:r>
        <w:rPr>
          <w:rFonts w:hint="default" w:ascii="Times New Roman" w:hAnsi="Times New Roman" w:eastAsia="仿宋_GB2312" w:cs="Times New Roman"/>
          <w:kern w:val="21"/>
          <w:sz w:val="32"/>
          <w:szCs w:val="32"/>
          <w:highlight w:val="none"/>
          <w:u w:val="none"/>
        </w:rPr>
        <w:t>须提供申请人家庭成员情况、经济情况、住房情况等相关证明材料。</w:t>
      </w:r>
    </w:p>
    <w:p w14:paraId="1D498BF3">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hint="default" w:ascii="Times New Roman" w:hAnsi="Times New Roman" w:eastAsia="仿宋_GB2312" w:cs="Times New Roman"/>
          <w:color w:val="auto"/>
          <w:kern w:val="21"/>
          <w:sz w:val="32"/>
          <w:szCs w:val="32"/>
          <w:highlight w:val="none"/>
        </w:rPr>
      </w:pPr>
      <w:r>
        <w:rPr>
          <w:rFonts w:hint="default" w:ascii="Times New Roman" w:hAnsi="Times New Roman" w:eastAsia="黑体" w:cs="Times New Roman"/>
          <w:color w:val="auto"/>
          <w:kern w:val="21"/>
          <w:sz w:val="32"/>
          <w:szCs w:val="32"/>
          <w:highlight w:val="none"/>
          <w:lang w:val="zh-CN"/>
        </w:rPr>
        <w:t>第十一条</w:t>
      </w:r>
      <w:r>
        <w:rPr>
          <w:rFonts w:hint="default" w:ascii="Times New Roman" w:hAnsi="Times New Roman" w:eastAsia="黑体" w:cs="Times New Roman"/>
          <w:color w:val="auto"/>
          <w:kern w:val="21"/>
          <w:sz w:val="32"/>
          <w:szCs w:val="32"/>
          <w:highlight w:val="none"/>
        </w:rPr>
        <w:t xml:space="preserve">  </w:t>
      </w:r>
      <w:r>
        <w:rPr>
          <w:rFonts w:hint="default" w:ascii="Times New Roman" w:hAnsi="Times New Roman" w:eastAsia="仿宋_GB2312" w:cs="Times New Roman"/>
          <w:color w:val="auto"/>
          <w:kern w:val="21"/>
          <w:sz w:val="32"/>
          <w:szCs w:val="32"/>
          <w:highlight w:val="none"/>
          <w:lang w:val="zh-CN"/>
        </w:rPr>
        <w:t>初审。</w:t>
      </w:r>
      <w:r>
        <w:rPr>
          <w:rFonts w:hint="default" w:ascii="Times New Roman" w:hAnsi="Times New Roman" w:eastAsia="仿宋_GB2312" w:cs="Times New Roman"/>
          <w:strike w:val="0"/>
          <w:dstrike w:val="0"/>
          <w:color w:val="auto"/>
          <w:kern w:val="21"/>
          <w:sz w:val="32"/>
          <w:szCs w:val="32"/>
          <w:highlight w:val="none"/>
          <w:lang w:val="en-US" w:eastAsia="zh-CN"/>
        </w:rPr>
        <w:t>住房保障初审部门</w:t>
      </w:r>
      <w:r>
        <w:rPr>
          <w:rFonts w:hint="default" w:ascii="Times New Roman" w:hAnsi="Times New Roman" w:eastAsia="仿宋_GB2312" w:cs="Times New Roman"/>
          <w:color w:val="auto"/>
          <w:kern w:val="21"/>
          <w:sz w:val="32"/>
          <w:szCs w:val="32"/>
          <w:highlight w:val="none"/>
          <w:lang w:val="zh-CN"/>
        </w:rPr>
        <w:t>收到申请材料后，自收件</w:t>
      </w:r>
      <w:r>
        <w:rPr>
          <w:rFonts w:hint="default" w:ascii="Times New Roman" w:hAnsi="Times New Roman" w:eastAsia="仿宋_GB2312" w:cs="Times New Roman"/>
          <w:kern w:val="21"/>
          <w:sz w:val="32"/>
          <w:szCs w:val="32"/>
          <w:highlight w:val="none"/>
          <w:lang w:val="zh-CN"/>
        </w:rPr>
        <w:t>之日起</w:t>
      </w:r>
      <w:r>
        <w:rPr>
          <w:rFonts w:hint="default" w:ascii="Times New Roman" w:hAnsi="Times New Roman" w:eastAsia="仿宋_GB2312" w:cs="Times New Roman"/>
          <w:kern w:val="21"/>
          <w:sz w:val="32"/>
          <w:szCs w:val="32"/>
          <w:highlight w:val="none"/>
        </w:rPr>
        <w:t>10</w:t>
      </w:r>
      <w:r>
        <w:rPr>
          <w:rFonts w:hint="default" w:ascii="Times New Roman" w:hAnsi="Times New Roman" w:eastAsia="仿宋_GB2312" w:cs="Times New Roman"/>
          <w:kern w:val="21"/>
          <w:sz w:val="32"/>
          <w:szCs w:val="32"/>
          <w:highlight w:val="none"/>
          <w:lang w:val="zh-CN"/>
        </w:rPr>
        <w:t>个工作日内完成初审，并在辖区内张榜公示（公示时间为</w:t>
      </w:r>
      <w:r>
        <w:rPr>
          <w:rFonts w:hint="default" w:ascii="Times New Roman" w:hAnsi="Times New Roman" w:eastAsia="仿宋_GB2312" w:cs="Times New Roman"/>
          <w:kern w:val="21"/>
          <w:sz w:val="32"/>
          <w:szCs w:val="32"/>
          <w:highlight w:val="none"/>
        </w:rPr>
        <w:t>5</w:t>
      </w:r>
      <w:r>
        <w:rPr>
          <w:rFonts w:hint="default" w:ascii="Times New Roman" w:hAnsi="Times New Roman" w:eastAsia="仿宋_GB2312" w:cs="Times New Roman"/>
          <w:kern w:val="21"/>
          <w:sz w:val="32"/>
          <w:szCs w:val="32"/>
          <w:highlight w:val="none"/>
          <w:lang w:val="zh-CN"/>
        </w:rPr>
        <w:t>个工作日），并拍照存档。初审时须对申请人所提供的资料与相应的原件进行复核，并应在复印件上写上</w:t>
      </w:r>
      <w:r>
        <w:rPr>
          <w:rFonts w:hint="default" w:ascii="Times New Roman" w:hAnsi="Times New Roman" w:eastAsia="仿宋_GB2312" w:cs="Times New Roman"/>
          <w:kern w:val="21"/>
          <w:sz w:val="32"/>
          <w:szCs w:val="32"/>
          <w:highlight w:val="none"/>
        </w:rPr>
        <w:t>“</w:t>
      </w:r>
      <w:r>
        <w:rPr>
          <w:rFonts w:hint="default" w:ascii="Times New Roman" w:hAnsi="Times New Roman" w:eastAsia="仿宋_GB2312" w:cs="Times New Roman"/>
          <w:kern w:val="21"/>
          <w:sz w:val="32"/>
          <w:szCs w:val="32"/>
          <w:highlight w:val="none"/>
          <w:lang w:val="zh-CN"/>
        </w:rPr>
        <w:t>与原件一致</w:t>
      </w:r>
      <w:r>
        <w:rPr>
          <w:rFonts w:hint="default" w:ascii="Times New Roman" w:hAnsi="Times New Roman" w:eastAsia="仿宋_GB2312" w:cs="Times New Roman"/>
          <w:kern w:val="21"/>
          <w:sz w:val="32"/>
          <w:szCs w:val="32"/>
          <w:highlight w:val="none"/>
        </w:rPr>
        <w:t>”</w:t>
      </w:r>
      <w:r>
        <w:rPr>
          <w:rFonts w:hint="default" w:ascii="Times New Roman" w:hAnsi="Times New Roman" w:eastAsia="仿宋_GB2312" w:cs="Times New Roman"/>
          <w:kern w:val="21"/>
          <w:sz w:val="32"/>
          <w:szCs w:val="32"/>
          <w:highlight w:val="none"/>
          <w:lang w:val="zh-CN"/>
        </w:rPr>
        <w:t>、签署经办人姓名、初审日期、盖上初审单位公章。初审合格后，初审单位应将所受理的本辖区内申请人名单编制汇总表，并将汇总表</w:t>
      </w:r>
      <w:r>
        <w:rPr>
          <w:rFonts w:hint="default" w:ascii="Times New Roman" w:hAnsi="Times New Roman" w:eastAsia="仿宋_GB2312" w:cs="Times New Roman"/>
          <w:color w:val="auto"/>
          <w:kern w:val="21"/>
          <w:sz w:val="32"/>
          <w:szCs w:val="32"/>
          <w:highlight w:val="none"/>
          <w:lang w:val="zh-CN"/>
        </w:rPr>
        <w:t>格</w:t>
      </w:r>
      <w:r>
        <w:rPr>
          <w:rFonts w:hint="default" w:ascii="Times New Roman" w:hAnsi="Times New Roman" w:eastAsia="仿宋_GB2312" w:cs="Times New Roman"/>
          <w:kern w:val="21"/>
          <w:sz w:val="32"/>
          <w:szCs w:val="32"/>
          <w:highlight w:val="none"/>
          <w:lang w:val="zh-CN"/>
        </w:rPr>
        <w:t>及全部申请</w:t>
      </w:r>
      <w:r>
        <w:rPr>
          <w:rFonts w:hint="default" w:ascii="Times New Roman" w:hAnsi="Times New Roman" w:eastAsia="仿宋_GB2312" w:cs="Times New Roman"/>
          <w:color w:val="auto"/>
          <w:kern w:val="21"/>
          <w:sz w:val="32"/>
          <w:szCs w:val="32"/>
          <w:highlight w:val="none"/>
          <w:lang w:val="zh-CN"/>
        </w:rPr>
        <w:t>资料送</w:t>
      </w:r>
      <w:r>
        <w:rPr>
          <w:rFonts w:hint="default" w:ascii="Times New Roman" w:hAnsi="Times New Roman" w:eastAsia="仿宋_GB2312" w:cs="Times New Roman"/>
          <w:color w:val="auto"/>
          <w:kern w:val="21"/>
          <w:sz w:val="32"/>
          <w:szCs w:val="32"/>
          <w:highlight w:val="none"/>
        </w:rPr>
        <w:t>住房保障部门</w:t>
      </w:r>
      <w:r>
        <w:rPr>
          <w:rFonts w:hint="default" w:ascii="Times New Roman" w:hAnsi="Times New Roman" w:eastAsia="仿宋_GB2312" w:cs="Times New Roman"/>
          <w:color w:val="auto"/>
          <w:kern w:val="21"/>
          <w:sz w:val="32"/>
          <w:szCs w:val="32"/>
          <w:highlight w:val="none"/>
          <w:lang w:val="zh-CN"/>
        </w:rPr>
        <w:t>。</w:t>
      </w:r>
    </w:p>
    <w:p w14:paraId="0B7B7B0E">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default" w:ascii="Times New Roman" w:hAnsi="Times New Roman" w:eastAsia="仿宋_GB2312" w:cs="Times New Roman"/>
          <w:kern w:val="21"/>
          <w:sz w:val="32"/>
          <w:szCs w:val="32"/>
          <w:highlight w:val="none"/>
        </w:rPr>
      </w:pPr>
      <w:r>
        <w:rPr>
          <w:rFonts w:hint="default" w:ascii="Times New Roman" w:hAnsi="Times New Roman" w:eastAsia="黑体" w:cs="Times New Roman"/>
          <w:kern w:val="21"/>
          <w:sz w:val="32"/>
          <w:szCs w:val="32"/>
          <w:highlight w:val="none"/>
          <w:lang w:val="zh-CN"/>
        </w:rPr>
        <w:t>第十二条</w:t>
      </w:r>
      <w:r>
        <w:rPr>
          <w:rFonts w:hint="default" w:ascii="Times New Roman" w:hAnsi="Times New Roman" w:eastAsia="黑体" w:cs="Times New Roman"/>
          <w:kern w:val="21"/>
          <w:sz w:val="32"/>
          <w:szCs w:val="32"/>
          <w:highlight w:val="none"/>
        </w:rPr>
        <w:t xml:space="preserve">  </w:t>
      </w:r>
      <w:r>
        <w:rPr>
          <w:rFonts w:hint="default" w:ascii="Times New Roman" w:hAnsi="Times New Roman" w:eastAsia="仿宋_GB2312" w:cs="Times New Roman"/>
          <w:kern w:val="21"/>
          <w:sz w:val="32"/>
          <w:szCs w:val="32"/>
          <w:highlight w:val="none"/>
          <w:lang w:val="zh-CN"/>
        </w:rPr>
        <w:t>审核。</w:t>
      </w:r>
      <w:r>
        <w:rPr>
          <w:rFonts w:hint="default" w:ascii="Times New Roman" w:hAnsi="Times New Roman" w:eastAsia="仿宋_GB2312" w:cs="Times New Roman"/>
          <w:strike w:val="0"/>
          <w:dstrike w:val="0"/>
          <w:color w:val="auto"/>
          <w:kern w:val="21"/>
          <w:sz w:val="32"/>
          <w:szCs w:val="32"/>
          <w:highlight w:val="none"/>
          <w:lang w:val="en-US" w:eastAsia="zh-CN"/>
        </w:rPr>
        <w:t>住房保障部门</w:t>
      </w:r>
      <w:r>
        <w:rPr>
          <w:rFonts w:hint="default" w:ascii="Times New Roman" w:hAnsi="Times New Roman" w:eastAsia="仿宋_GB2312" w:cs="Times New Roman"/>
          <w:kern w:val="21"/>
          <w:sz w:val="32"/>
          <w:szCs w:val="32"/>
          <w:highlight w:val="none"/>
          <w:lang w:val="zh-CN"/>
        </w:rPr>
        <w:t>收到申</w:t>
      </w:r>
      <w:r>
        <w:rPr>
          <w:rFonts w:hint="default" w:ascii="Times New Roman" w:hAnsi="Times New Roman" w:eastAsia="仿宋_GB2312" w:cs="Times New Roman"/>
          <w:color w:val="auto"/>
          <w:kern w:val="21"/>
          <w:sz w:val="32"/>
          <w:szCs w:val="32"/>
          <w:highlight w:val="none"/>
          <w:lang w:val="zh-CN"/>
        </w:rPr>
        <w:t>请材料后，</w:t>
      </w:r>
      <w:r>
        <w:rPr>
          <w:rFonts w:hint="default" w:ascii="Times New Roman" w:hAnsi="Times New Roman" w:eastAsia="仿宋_GB2312" w:cs="Times New Roman"/>
          <w:strike w:val="0"/>
          <w:dstrike w:val="0"/>
          <w:color w:val="auto"/>
          <w:kern w:val="21"/>
          <w:sz w:val="32"/>
          <w:szCs w:val="32"/>
          <w:highlight w:val="none"/>
          <w:lang w:val="zh-CN"/>
        </w:rPr>
        <w:t>市民政局</w:t>
      </w:r>
      <w:r>
        <w:rPr>
          <w:rFonts w:hint="default" w:ascii="Times New Roman" w:hAnsi="Times New Roman" w:eastAsia="仿宋_GB2312" w:cs="Times New Roman"/>
          <w:color w:val="auto"/>
          <w:kern w:val="21"/>
          <w:sz w:val="32"/>
          <w:szCs w:val="32"/>
          <w:highlight w:val="none"/>
          <w:lang w:val="zh-CN"/>
        </w:rPr>
        <w:t>（居民家庭经济状况核对中心）对申请人的家庭经济状况进行比对、审定；</w:t>
      </w:r>
      <w:r>
        <w:rPr>
          <w:rFonts w:hint="default" w:ascii="Times New Roman" w:hAnsi="Times New Roman" w:eastAsia="仿宋_GB2312" w:cs="Times New Roman"/>
          <w:strike w:val="0"/>
          <w:dstrike w:val="0"/>
          <w:color w:val="auto"/>
          <w:kern w:val="21"/>
          <w:sz w:val="32"/>
          <w:szCs w:val="32"/>
          <w:highlight w:val="none"/>
        </w:rPr>
        <w:t>市资规局</w:t>
      </w:r>
      <w:r>
        <w:rPr>
          <w:rFonts w:hint="default" w:ascii="Times New Roman" w:hAnsi="Times New Roman" w:eastAsia="仿宋_GB2312" w:cs="Times New Roman"/>
          <w:color w:val="auto"/>
          <w:kern w:val="21"/>
          <w:sz w:val="32"/>
          <w:szCs w:val="32"/>
          <w:highlight w:val="none"/>
          <w:lang w:val="zh-CN"/>
        </w:rPr>
        <w:t>对</w:t>
      </w:r>
      <w:r>
        <w:rPr>
          <w:rFonts w:hint="default" w:ascii="Times New Roman" w:hAnsi="Times New Roman" w:eastAsia="仿宋_GB2312" w:cs="Times New Roman"/>
          <w:kern w:val="21"/>
          <w:sz w:val="32"/>
          <w:szCs w:val="32"/>
          <w:highlight w:val="none"/>
          <w:lang w:val="zh-CN"/>
        </w:rPr>
        <w:t>申请人的家庭住房情况进行核对。联审部门要对申</w:t>
      </w:r>
      <w:r>
        <w:rPr>
          <w:rFonts w:hint="default" w:ascii="Times New Roman" w:hAnsi="Times New Roman" w:eastAsia="仿宋_GB2312" w:cs="Times New Roman"/>
          <w:color w:val="auto"/>
          <w:kern w:val="21"/>
          <w:sz w:val="32"/>
          <w:szCs w:val="32"/>
          <w:highlight w:val="none"/>
          <w:lang w:val="zh-CN"/>
        </w:rPr>
        <w:t>请人审核结果出具书面结论报告，结论报告自受理之日起</w:t>
      </w:r>
      <w:r>
        <w:rPr>
          <w:rFonts w:hint="default" w:ascii="Times New Roman" w:hAnsi="Times New Roman" w:eastAsia="仿宋_GB2312" w:cs="Times New Roman"/>
          <w:color w:val="auto"/>
          <w:kern w:val="21"/>
          <w:sz w:val="32"/>
          <w:szCs w:val="32"/>
          <w:highlight w:val="none"/>
        </w:rPr>
        <w:t>15</w:t>
      </w:r>
      <w:r>
        <w:rPr>
          <w:rFonts w:hint="default" w:ascii="Times New Roman" w:hAnsi="Times New Roman" w:eastAsia="仿宋_GB2312" w:cs="Times New Roman"/>
          <w:color w:val="auto"/>
          <w:kern w:val="21"/>
          <w:sz w:val="32"/>
          <w:szCs w:val="32"/>
          <w:highlight w:val="none"/>
          <w:lang w:val="zh-CN"/>
        </w:rPr>
        <w:t>个工作日内完成。</w:t>
      </w:r>
      <w:r>
        <w:rPr>
          <w:rFonts w:hint="default" w:ascii="Times New Roman" w:hAnsi="Times New Roman" w:eastAsia="仿宋_GB2312" w:cs="Times New Roman"/>
          <w:strike w:val="0"/>
          <w:dstrike w:val="0"/>
          <w:color w:val="auto"/>
          <w:kern w:val="21"/>
          <w:sz w:val="32"/>
          <w:szCs w:val="32"/>
          <w:highlight w:val="none"/>
          <w:lang w:val="en-US" w:eastAsia="zh-CN"/>
        </w:rPr>
        <w:t>住房保障部门</w:t>
      </w:r>
      <w:r>
        <w:rPr>
          <w:rFonts w:hint="default" w:ascii="Times New Roman" w:hAnsi="Times New Roman" w:eastAsia="仿宋_GB2312" w:cs="Times New Roman"/>
          <w:color w:val="auto"/>
          <w:kern w:val="21"/>
          <w:sz w:val="32"/>
          <w:szCs w:val="32"/>
          <w:highlight w:val="none"/>
          <w:lang w:val="zh-CN"/>
        </w:rPr>
        <w:t>收到联审结论报告</w:t>
      </w:r>
      <w:r>
        <w:rPr>
          <w:rFonts w:hint="default" w:ascii="Times New Roman" w:hAnsi="Times New Roman" w:eastAsia="仿宋_GB2312" w:cs="Times New Roman"/>
          <w:color w:val="auto"/>
          <w:kern w:val="21"/>
          <w:sz w:val="32"/>
          <w:szCs w:val="32"/>
          <w:highlight w:val="none"/>
        </w:rPr>
        <w:t>3</w:t>
      </w:r>
      <w:r>
        <w:rPr>
          <w:rFonts w:hint="default" w:ascii="Times New Roman" w:hAnsi="Times New Roman" w:eastAsia="仿宋_GB2312" w:cs="Times New Roman"/>
          <w:color w:val="auto"/>
          <w:kern w:val="21"/>
          <w:sz w:val="32"/>
          <w:szCs w:val="32"/>
          <w:highlight w:val="none"/>
          <w:lang w:val="zh-CN"/>
        </w:rPr>
        <w:t>个工作日内就申请人是否</w:t>
      </w:r>
      <w:r>
        <w:rPr>
          <w:rFonts w:hint="default" w:ascii="Times New Roman" w:hAnsi="Times New Roman" w:eastAsia="仿宋_GB2312" w:cs="Times New Roman"/>
          <w:kern w:val="21"/>
          <w:sz w:val="32"/>
          <w:szCs w:val="32"/>
          <w:highlight w:val="none"/>
          <w:lang w:val="zh-CN"/>
        </w:rPr>
        <w:t>符合规定条件提出审核意见。</w:t>
      </w:r>
    </w:p>
    <w:p w14:paraId="7AD1C7CA">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default" w:ascii="Times New Roman" w:hAnsi="Times New Roman" w:eastAsia="黑体" w:cs="Times New Roman"/>
          <w:kern w:val="21"/>
          <w:sz w:val="32"/>
          <w:szCs w:val="32"/>
          <w:highlight w:val="none"/>
          <w:lang w:val="zh-CN"/>
        </w:rPr>
      </w:pPr>
      <w:r>
        <w:rPr>
          <w:rFonts w:hint="default" w:ascii="Times New Roman" w:hAnsi="Times New Roman" w:eastAsia="黑体" w:cs="Times New Roman"/>
          <w:color w:val="auto"/>
          <w:kern w:val="21"/>
          <w:sz w:val="32"/>
          <w:szCs w:val="32"/>
          <w:highlight w:val="none"/>
          <w:lang w:val="zh-CN"/>
        </w:rPr>
        <w:t>第十三条</w:t>
      </w:r>
      <w:r>
        <w:rPr>
          <w:rFonts w:hint="default" w:ascii="Times New Roman" w:hAnsi="Times New Roman" w:eastAsia="黑体" w:cs="Times New Roman"/>
          <w:color w:val="auto"/>
          <w:kern w:val="21"/>
          <w:sz w:val="32"/>
          <w:szCs w:val="32"/>
          <w:highlight w:val="none"/>
        </w:rPr>
        <w:t xml:space="preserve">  </w:t>
      </w:r>
      <w:r>
        <w:rPr>
          <w:rFonts w:hint="default" w:ascii="Times New Roman" w:hAnsi="Times New Roman" w:eastAsia="仿宋_GB2312" w:cs="Times New Roman"/>
          <w:color w:val="auto"/>
          <w:kern w:val="21"/>
          <w:sz w:val="32"/>
          <w:szCs w:val="32"/>
          <w:highlight w:val="none"/>
          <w:lang w:val="zh-CN"/>
        </w:rPr>
        <w:t>公示和批准。</w:t>
      </w:r>
      <w:r>
        <w:rPr>
          <w:rFonts w:hint="default" w:ascii="Times New Roman" w:hAnsi="Times New Roman" w:eastAsia="仿宋_GB2312" w:cs="Times New Roman"/>
          <w:strike w:val="0"/>
          <w:dstrike w:val="0"/>
          <w:color w:val="auto"/>
          <w:kern w:val="21"/>
          <w:sz w:val="32"/>
          <w:szCs w:val="32"/>
          <w:highlight w:val="none"/>
          <w:lang w:val="en-US" w:eastAsia="zh-CN"/>
        </w:rPr>
        <w:t>住房保障部门</w:t>
      </w:r>
      <w:r>
        <w:rPr>
          <w:rFonts w:hint="default" w:ascii="Times New Roman" w:hAnsi="Times New Roman" w:eastAsia="仿宋_GB2312" w:cs="Times New Roman"/>
          <w:color w:val="auto"/>
          <w:kern w:val="21"/>
          <w:sz w:val="32"/>
          <w:szCs w:val="32"/>
          <w:highlight w:val="none"/>
          <w:lang w:val="zh-CN"/>
        </w:rPr>
        <w:t>将已联审符合条件的申请人名单通过《昆山日报》和相关网站进行公示，公示时间为</w:t>
      </w:r>
      <w:r>
        <w:rPr>
          <w:rFonts w:hint="default" w:ascii="Times New Roman" w:hAnsi="Times New Roman" w:eastAsia="仿宋_GB2312" w:cs="Times New Roman"/>
          <w:color w:val="auto"/>
          <w:kern w:val="21"/>
          <w:sz w:val="32"/>
          <w:szCs w:val="32"/>
          <w:highlight w:val="none"/>
        </w:rPr>
        <w:t>15</w:t>
      </w:r>
      <w:r>
        <w:rPr>
          <w:rFonts w:hint="default" w:ascii="Times New Roman" w:hAnsi="Times New Roman" w:eastAsia="仿宋_GB2312" w:cs="Times New Roman"/>
          <w:color w:val="auto"/>
          <w:kern w:val="21"/>
          <w:sz w:val="32"/>
          <w:szCs w:val="32"/>
          <w:highlight w:val="none"/>
          <w:lang w:val="zh-CN"/>
        </w:rPr>
        <w:t>个工作日。任何组织或个人对公示的情况有异议的，应当在公示期内书面向</w:t>
      </w:r>
      <w:r>
        <w:rPr>
          <w:rFonts w:hint="default" w:ascii="Times New Roman" w:hAnsi="Times New Roman" w:eastAsia="仿宋_GB2312" w:cs="Times New Roman"/>
          <w:strike w:val="0"/>
          <w:dstrike w:val="0"/>
          <w:color w:val="auto"/>
          <w:kern w:val="21"/>
          <w:sz w:val="32"/>
          <w:szCs w:val="32"/>
          <w:highlight w:val="none"/>
          <w:lang w:val="en-US" w:eastAsia="zh-CN"/>
        </w:rPr>
        <w:t>住房保障部门</w:t>
      </w:r>
      <w:r>
        <w:rPr>
          <w:rFonts w:hint="default" w:ascii="Times New Roman" w:hAnsi="Times New Roman" w:eastAsia="仿宋_GB2312" w:cs="Times New Roman"/>
          <w:color w:val="auto"/>
          <w:kern w:val="21"/>
          <w:sz w:val="32"/>
          <w:szCs w:val="32"/>
          <w:highlight w:val="none"/>
          <w:lang w:val="zh-CN"/>
        </w:rPr>
        <w:t>提出。</w:t>
      </w:r>
      <w:r>
        <w:rPr>
          <w:rFonts w:hint="default" w:ascii="Times New Roman" w:hAnsi="Times New Roman" w:eastAsia="仿宋_GB2312" w:cs="Times New Roman"/>
          <w:strike w:val="0"/>
          <w:dstrike w:val="0"/>
          <w:color w:val="auto"/>
          <w:kern w:val="21"/>
          <w:sz w:val="32"/>
          <w:szCs w:val="32"/>
          <w:highlight w:val="none"/>
          <w:lang w:val="en-US" w:eastAsia="zh-CN"/>
        </w:rPr>
        <w:t>住房保障部门</w:t>
      </w:r>
      <w:r>
        <w:rPr>
          <w:rFonts w:hint="default" w:ascii="Times New Roman" w:hAnsi="Times New Roman" w:eastAsia="仿宋_GB2312" w:cs="Times New Roman"/>
          <w:color w:val="auto"/>
          <w:kern w:val="21"/>
          <w:sz w:val="32"/>
          <w:szCs w:val="32"/>
          <w:highlight w:val="none"/>
          <w:u w:val="none"/>
          <w:lang w:val="zh-CN"/>
        </w:rPr>
        <w:t>应</w:t>
      </w:r>
      <w:r>
        <w:rPr>
          <w:rFonts w:hint="default" w:ascii="Times New Roman" w:hAnsi="Times New Roman" w:eastAsia="仿宋_GB2312" w:cs="Times New Roman"/>
          <w:color w:val="auto"/>
          <w:kern w:val="21"/>
          <w:sz w:val="32"/>
          <w:szCs w:val="32"/>
          <w:highlight w:val="none"/>
          <w:u w:val="none"/>
          <w:lang w:val="en-US" w:eastAsia="zh-CN"/>
        </w:rPr>
        <w:t>在</w:t>
      </w:r>
      <w:r>
        <w:rPr>
          <w:rFonts w:hint="default" w:ascii="Times New Roman" w:hAnsi="Times New Roman" w:eastAsia="仿宋_GB2312" w:cs="Times New Roman"/>
          <w:color w:val="auto"/>
          <w:kern w:val="21"/>
          <w:sz w:val="32"/>
          <w:szCs w:val="32"/>
          <w:highlight w:val="none"/>
          <w:u w:val="none"/>
          <w:lang w:val="zh-CN"/>
        </w:rPr>
        <w:t>接到异议</w:t>
      </w:r>
      <w:r>
        <w:rPr>
          <w:rFonts w:hint="default" w:ascii="Times New Roman" w:hAnsi="Times New Roman" w:eastAsia="仿宋_GB2312" w:cs="Times New Roman"/>
          <w:color w:val="auto"/>
          <w:kern w:val="21"/>
          <w:sz w:val="32"/>
          <w:szCs w:val="32"/>
          <w:highlight w:val="none"/>
          <w:u w:val="none"/>
          <w:lang w:val="en-US" w:eastAsia="zh-CN"/>
        </w:rPr>
        <w:t>后</w:t>
      </w:r>
      <w:r>
        <w:rPr>
          <w:rFonts w:hint="default" w:ascii="Times New Roman" w:hAnsi="Times New Roman" w:eastAsia="仿宋_GB2312" w:cs="Times New Roman"/>
          <w:color w:val="auto"/>
          <w:kern w:val="21"/>
          <w:sz w:val="32"/>
          <w:szCs w:val="32"/>
          <w:highlight w:val="none"/>
          <w:u w:val="none"/>
          <w:lang w:val="zh-CN"/>
        </w:rPr>
        <w:t>重新调查核实，经</w:t>
      </w:r>
      <w:r>
        <w:rPr>
          <w:rFonts w:hint="default" w:ascii="Times New Roman" w:hAnsi="Times New Roman" w:eastAsia="仿宋_GB2312" w:cs="Times New Roman"/>
          <w:color w:val="auto"/>
          <w:kern w:val="21"/>
          <w:sz w:val="32"/>
          <w:szCs w:val="32"/>
          <w:highlight w:val="none"/>
          <w:lang w:val="zh-CN"/>
        </w:rPr>
        <w:t>查实异议成立的，退回申请材料并向申请人说明原因；异议不成立或公示无异议的，报市住房保障工作领导小组批准。</w:t>
      </w:r>
    </w:p>
    <w:p w14:paraId="4902DE76">
      <w:pPr>
        <w:keepNext w:val="0"/>
        <w:keepLines w:val="0"/>
        <w:pageBreakBefore w:val="0"/>
        <w:widowControl w:val="0"/>
        <w:kinsoku/>
        <w:wordWrap/>
        <w:overflowPunct/>
        <w:topLinePunct w:val="0"/>
        <w:autoSpaceDE/>
        <w:autoSpaceDN/>
        <w:bidi w:val="0"/>
        <w:adjustRightInd/>
        <w:snapToGrid/>
        <w:spacing w:before="313" w:beforeLines="100" w:after="313" w:afterLines="100" w:line="600" w:lineRule="exact"/>
        <w:jc w:val="center"/>
        <w:textAlignment w:val="auto"/>
        <w:rPr>
          <w:rFonts w:hint="default" w:ascii="Times New Roman" w:hAnsi="Times New Roman" w:eastAsia="黑体" w:cs="Times New Roman"/>
          <w:kern w:val="21"/>
          <w:sz w:val="32"/>
          <w:szCs w:val="32"/>
          <w:highlight w:val="none"/>
          <w:lang w:val="zh-CN"/>
        </w:rPr>
      </w:pPr>
      <w:r>
        <w:rPr>
          <w:rFonts w:hint="default" w:ascii="Times New Roman" w:hAnsi="Times New Roman" w:eastAsia="黑体" w:cs="Times New Roman"/>
          <w:kern w:val="21"/>
          <w:sz w:val="32"/>
          <w:szCs w:val="32"/>
          <w:highlight w:val="none"/>
          <w:lang w:val="zh-CN"/>
        </w:rPr>
        <w:t xml:space="preserve">第四章  </w:t>
      </w:r>
      <w:r>
        <w:rPr>
          <w:rFonts w:hint="default" w:ascii="Times New Roman" w:hAnsi="Times New Roman" w:eastAsia="黑体" w:cs="Times New Roman"/>
          <w:kern w:val="21"/>
          <w:sz w:val="32"/>
          <w:szCs w:val="32"/>
          <w:highlight w:val="none"/>
        </w:rPr>
        <w:t>保障形式与标准</w:t>
      </w:r>
    </w:p>
    <w:p w14:paraId="73325F08">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default" w:ascii="Times New Roman" w:hAnsi="Times New Roman" w:eastAsia="仿宋_GB2312" w:cs="Times New Roman"/>
          <w:kern w:val="21"/>
          <w:sz w:val="32"/>
          <w:szCs w:val="32"/>
          <w:highlight w:val="none"/>
        </w:rPr>
      </w:pPr>
      <w:r>
        <w:rPr>
          <w:rFonts w:hint="default" w:ascii="Times New Roman" w:hAnsi="Times New Roman" w:eastAsia="黑体" w:cs="Times New Roman"/>
          <w:kern w:val="21"/>
          <w:sz w:val="32"/>
          <w:szCs w:val="32"/>
          <w:highlight w:val="none"/>
          <w:lang w:val="zh-CN"/>
        </w:rPr>
        <w:t>第十</w:t>
      </w:r>
      <w:r>
        <w:rPr>
          <w:rFonts w:hint="default" w:ascii="Times New Roman" w:hAnsi="Times New Roman" w:eastAsia="黑体" w:cs="Times New Roman"/>
          <w:kern w:val="21"/>
          <w:sz w:val="32"/>
          <w:szCs w:val="32"/>
          <w:highlight w:val="none"/>
        </w:rPr>
        <w:t>四</w:t>
      </w:r>
      <w:r>
        <w:rPr>
          <w:rFonts w:hint="default" w:ascii="Times New Roman" w:hAnsi="Times New Roman" w:eastAsia="黑体" w:cs="Times New Roman"/>
          <w:kern w:val="21"/>
          <w:sz w:val="32"/>
          <w:szCs w:val="32"/>
          <w:highlight w:val="none"/>
          <w:lang w:val="zh-CN"/>
        </w:rPr>
        <w:t>条</w:t>
      </w:r>
      <w:r>
        <w:rPr>
          <w:rFonts w:hint="default" w:ascii="Times New Roman" w:hAnsi="Times New Roman" w:eastAsia="黑体" w:cs="Times New Roman"/>
          <w:kern w:val="21"/>
          <w:sz w:val="32"/>
          <w:szCs w:val="32"/>
          <w:highlight w:val="none"/>
        </w:rPr>
        <w:t xml:space="preserve">  </w:t>
      </w:r>
      <w:r>
        <w:rPr>
          <w:rFonts w:hint="default" w:ascii="Times New Roman" w:hAnsi="Times New Roman" w:eastAsia="仿宋_GB2312" w:cs="Times New Roman"/>
          <w:kern w:val="21"/>
          <w:sz w:val="32"/>
          <w:szCs w:val="32"/>
          <w:highlight w:val="none"/>
          <w:lang w:val="zh-CN"/>
        </w:rPr>
        <w:t>公租房租房补贴：</w:t>
      </w:r>
    </w:p>
    <w:p w14:paraId="5D519AA2">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default" w:ascii="Times New Roman" w:hAnsi="Times New Roman" w:eastAsia="仿宋_GB2312" w:cs="Times New Roman"/>
          <w:kern w:val="21"/>
          <w:sz w:val="32"/>
          <w:szCs w:val="32"/>
          <w:highlight w:val="none"/>
        </w:rPr>
      </w:pPr>
      <w:r>
        <w:rPr>
          <w:rFonts w:hint="default" w:ascii="Times New Roman" w:hAnsi="Times New Roman" w:eastAsia="仿宋_GB2312" w:cs="Times New Roman"/>
          <w:kern w:val="21"/>
          <w:sz w:val="32"/>
          <w:szCs w:val="32"/>
          <w:highlight w:val="none"/>
        </w:rPr>
        <w:t>1</w:t>
      </w:r>
      <w:r>
        <w:rPr>
          <w:rFonts w:hint="default" w:ascii="Times New Roman" w:hAnsi="Times New Roman" w:eastAsia="仿宋_GB2312" w:cs="Times New Roman"/>
          <w:kern w:val="21"/>
          <w:sz w:val="32"/>
          <w:szCs w:val="32"/>
          <w:highlight w:val="none"/>
          <w:lang w:val="zh-CN"/>
        </w:rPr>
        <w:t>.</w:t>
      </w:r>
      <w:r>
        <w:rPr>
          <w:rFonts w:hint="eastAsia" w:ascii="Times New Roman" w:hAnsi="Times New Roman" w:eastAsia="仿宋_GB2312" w:cs="Times New Roman"/>
          <w:kern w:val="21"/>
          <w:sz w:val="32"/>
          <w:szCs w:val="32"/>
          <w:highlight w:val="none"/>
          <w:lang w:val="en-US" w:eastAsia="zh-CN"/>
        </w:rPr>
        <w:t xml:space="preserve"> </w:t>
      </w:r>
      <w:r>
        <w:rPr>
          <w:rFonts w:hint="default" w:ascii="Times New Roman" w:hAnsi="Times New Roman" w:eastAsia="仿宋_GB2312" w:cs="Times New Roman"/>
          <w:kern w:val="21"/>
          <w:sz w:val="32"/>
          <w:szCs w:val="32"/>
          <w:highlight w:val="none"/>
          <w:lang w:val="zh-CN"/>
        </w:rPr>
        <w:t>补贴基准：</w:t>
      </w:r>
      <w:r>
        <w:rPr>
          <w:rFonts w:hint="default" w:ascii="Times New Roman" w:hAnsi="Times New Roman" w:eastAsia="仿宋_GB2312" w:cs="Times New Roman"/>
          <w:kern w:val="21"/>
          <w:sz w:val="32"/>
          <w:szCs w:val="32"/>
          <w:highlight w:val="none"/>
        </w:rPr>
        <w:t>1</w:t>
      </w:r>
      <w:r>
        <w:rPr>
          <w:rFonts w:hint="default" w:ascii="Times New Roman" w:hAnsi="Times New Roman" w:eastAsia="仿宋_GB2312" w:cs="Times New Roman"/>
          <w:kern w:val="21"/>
          <w:sz w:val="32"/>
          <w:szCs w:val="32"/>
          <w:highlight w:val="none"/>
          <w:lang w:val="zh-CN"/>
        </w:rPr>
        <w:t>人户每人每月</w:t>
      </w:r>
      <w:r>
        <w:rPr>
          <w:rFonts w:hint="default" w:ascii="Times New Roman" w:hAnsi="Times New Roman" w:eastAsia="仿宋_GB2312" w:cs="Times New Roman"/>
          <w:kern w:val="21"/>
          <w:sz w:val="32"/>
          <w:szCs w:val="32"/>
          <w:highlight w:val="none"/>
        </w:rPr>
        <w:t>45</w:t>
      </w:r>
      <w:r>
        <w:rPr>
          <w:rFonts w:hint="default" w:ascii="Times New Roman" w:hAnsi="Times New Roman" w:eastAsia="仿宋_GB2312" w:cs="Times New Roman"/>
          <w:kern w:val="21"/>
          <w:sz w:val="32"/>
          <w:szCs w:val="32"/>
          <w:highlight w:val="none"/>
          <w:lang w:val="zh-CN"/>
        </w:rPr>
        <w:t>元</w:t>
      </w:r>
      <w:r>
        <w:rPr>
          <w:rFonts w:hint="default" w:ascii="Times New Roman" w:hAnsi="Times New Roman" w:eastAsia="仿宋_GB2312" w:cs="Times New Roman"/>
          <w:kern w:val="21"/>
          <w:sz w:val="32"/>
          <w:szCs w:val="32"/>
          <w:highlight w:val="none"/>
        </w:rPr>
        <w:t>/</w:t>
      </w:r>
      <w:r>
        <w:rPr>
          <w:rFonts w:hint="default" w:ascii="Times New Roman" w:hAnsi="Times New Roman" w:eastAsia="仿宋_GB2312" w:cs="Times New Roman"/>
          <w:kern w:val="21"/>
          <w:sz w:val="32"/>
          <w:szCs w:val="32"/>
          <w:highlight w:val="none"/>
          <w:lang w:val="zh-CN"/>
        </w:rPr>
        <w:t>平方米，</w:t>
      </w:r>
      <w:r>
        <w:rPr>
          <w:rFonts w:hint="default" w:ascii="Times New Roman" w:hAnsi="Times New Roman" w:eastAsia="仿宋_GB2312" w:cs="Times New Roman"/>
          <w:kern w:val="21"/>
          <w:sz w:val="32"/>
          <w:szCs w:val="32"/>
          <w:highlight w:val="none"/>
        </w:rPr>
        <w:t>2</w:t>
      </w:r>
      <w:r>
        <w:rPr>
          <w:rFonts w:hint="default" w:ascii="Times New Roman" w:hAnsi="Times New Roman" w:eastAsia="仿宋_GB2312" w:cs="Times New Roman"/>
          <w:kern w:val="21"/>
          <w:sz w:val="32"/>
          <w:szCs w:val="32"/>
          <w:highlight w:val="none"/>
          <w:lang w:val="zh-CN"/>
        </w:rPr>
        <w:t>人户每人每月</w:t>
      </w:r>
      <w:r>
        <w:rPr>
          <w:rFonts w:hint="default" w:ascii="Times New Roman" w:hAnsi="Times New Roman" w:eastAsia="仿宋_GB2312" w:cs="Times New Roman"/>
          <w:kern w:val="21"/>
          <w:sz w:val="32"/>
          <w:szCs w:val="32"/>
          <w:highlight w:val="none"/>
        </w:rPr>
        <w:t>35</w:t>
      </w:r>
      <w:r>
        <w:rPr>
          <w:rFonts w:hint="default" w:ascii="Times New Roman" w:hAnsi="Times New Roman" w:eastAsia="仿宋_GB2312" w:cs="Times New Roman"/>
          <w:kern w:val="21"/>
          <w:sz w:val="32"/>
          <w:szCs w:val="32"/>
          <w:highlight w:val="none"/>
          <w:lang w:val="zh-CN"/>
        </w:rPr>
        <w:t>元</w:t>
      </w:r>
      <w:r>
        <w:rPr>
          <w:rFonts w:hint="default" w:ascii="Times New Roman" w:hAnsi="Times New Roman" w:eastAsia="仿宋_GB2312" w:cs="Times New Roman"/>
          <w:kern w:val="21"/>
          <w:sz w:val="32"/>
          <w:szCs w:val="32"/>
          <w:highlight w:val="none"/>
        </w:rPr>
        <w:t>/</w:t>
      </w:r>
      <w:r>
        <w:rPr>
          <w:rFonts w:hint="default" w:ascii="Times New Roman" w:hAnsi="Times New Roman" w:eastAsia="仿宋_GB2312" w:cs="Times New Roman"/>
          <w:kern w:val="21"/>
          <w:sz w:val="32"/>
          <w:szCs w:val="32"/>
          <w:highlight w:val="none"/>
          <w:lang w:val="zh-CN"/>
        </w:rPr>
        <w:t>平方米，</w:t>
      </w:r>
      <w:r>
        <w:rPr>
          <w:rFonts w:hint="default" w:ascii="Times New Roman" w:hAnsi="Times New Roman" w:eastAsia="仿宋_GB2312" w:cs="Times New Roman"/>
          <w:kern w:val="21"/>
          <w:sz w:val="32"/>
          <w:szCs w:val="32"/>
          <w:highlight w:val="none"/>
        </w:rPr>
        <w:t>3</w:t>
      </w:r>
      <w:r>
        <w:rPr>
          <w:rFonts w:hint="default" w:ascii="Times New Roman" w:hAnsi="Times New Roman" w:eastAsia="仿宋_GB2312" w:cs="Times New Roman"/>
          <w:kern w:val="21"/>
          <w:sz w:val="32"/>
          <w:szCs w:val="32"/>
          <w:highlight w:val="none"/>
          <w:lang w:val="zh-CN"/>
        </w:rPr>
        <w:t>人户（含）至</w:t>
      </w:r>
      <w:r>
        <w:rPr>
          <w:rFonts w:hint="default" w:ascii="Times New Roman" w:hAnsi="Times New Roman" w:eastAsia="仿宋_GB2312" w:cs="Times New Roman"/>
          <w:kern w:val="21"/>
          <w:sz w:val="32"/>
          <w:szCs w:val="32"/>
          <w:highlight w:val="none"/>
        </w:rPr>
        <w:t>6</w:t>
      </w:r>
      <w:r>
        <w:rPr>
          <w:rFonts w:hint="default" w:ascii="Times New Roman" w:hAnsi="Times New Roman" w:eastAsia="仿宋_GB2312" w:cs="Times New Roman"/>
          <w:kern w:val="21"/>
          <w:sz w:val="32"/>
          <w:szCs w:val="32"/>
          <w:highlight w:val="none"/>
          <w:lang w:val="zh-CN"/>
        </w:rPr>
        <w:t>人户（含）每人每月</w:t>
      </w:r>
      <w:r>
        <w:rPr>
          <w:rFonts w:hint="default" w:ascii="Times New Roman" w:hAnsi="Times New Roman" w:eastAsia="仿宋_GB2312" w:cs="Times New Roman"/>
          <w:kern w:val="21"/>
          <w:sz w:val="32"/>
          <w:szCs w:val="32"/>
          <w:highlight w:val="none"/>
        </w:rPr>
        <w:t>30</w:t>
      </w:r>
      <w:r>
        <w:rPr>
          <w:rFonts w:hint="default" w:ascii="Times New Roman" w:hAnsi="Times New Roman" w:eastAsia="仿宋_GB2312" w:cs="Times New Roman"/>
          <w:kern w:val="21"/>
          <w:sz w:val="32"/>
          <w:szCs w:val="32"/>
          <w:highlight w:val="none"/>
          <w:lang w:val="zh-CN"/>
        </w:rPr>
        <w:t>元</w:t>
      </w:r>
      <w:r>
        <w:rPr>
          <w:rFonts w:hint="default" w:ascii="Times New Roman" w:hAnsi="Times New Roman" w:eastAsia="仿宋_GB2312" w:cs="Times New Roman"/>
          <w:kern w:val="21"/>
          <w:sz w:val="32"/>
          <w:szCs w:val="32"/>
          <w:highlight w:val="none"/>
        </w:rPr>
        <w:t>/</w:t>
      </w:r>
      <w:r>
        <w:rPr>
          <w:rFonts w:hint="default" w:ascii="Times New Roman" w:hAnsi="Times New Roman" w:eastAsia="仿宋_GB2312" w:cs="Times New Roman"/>
          <w:kern w:val="21"/>
          <w:sz w:val="32"/>
          <w:szCs w:val="32"/>
          <w:highlight w:val="none"/>
          <w:lang w:val="zh-CN"/>
        </w:rPr>
        <w:t>平方米，</w:t>
      </w:r>
      <w:r>
        <w:rPr>
          <w:rFonts w:hint="default" w:ascii="Times New Roman" w:hAnsi="Times New Roman" w:eastAsia="仿宋_GB2312" w:cs="Times New Roman"/>
          <w:kern w:val="21"/>
          <w:sz w:val="32"/>
          <w:szCs w:val="32"/>
          <w:highlight w:val="none"/>
        </w:rPr>
        <w:t>6</w:t>
      </w:r>
      <w:r>
        <w:rPr>
          <w:rFonts w:hint="default" w:ascii="Times New Roman" w:hAnsi="Times New Roman" w:eastAsia="仿宋_GB2312" w:cs="Times New Roman"/>
          <w:kern w:val="21"/>
          <w:sz w:val="32"/>
          <w:szCs w:val="32"/>
          <w:highlight w:val="none"/>
          <w:lang w:val="zh-CN"/>
        </w:rPr>
        <w:t>人户以上每人每月</w:t>
      </w:r>
      <w:r>
        <w:rPr>
          <w:rFonts w:hint="default" w:ascii="Times New Roman" w:hAnsi="Times New Roman" w:eastAsia="仿宋_GB2312" w:cs="Times New Roman"/>
          <w:kern w:val="21"/>
          <w:sz w:val="32"/>
          <w:szCs w:val="32"/>
          <w:highlight w:val="none"/>
        </w:rPr>
        <w:t>25</w:t>
      </w:r>
      <w:r>
        <w:rPr>
          <w:rFonts w:hint="default" w:ascii="Times New Roman" w:hAnsi="Times New Roman" w:eastAsia="仿宋_GB2312" w:cs="Times New Roman"/>
          <w:kern w:val="21"/>
          <w:sz w:val="32"/>
          <w:szCs w:val="32"/>
          <w:highlight w:val="none"/>
          <w:lang w:val="zh-CN"/>
        </w:rPr>
        <w:t>元</w:t>
      </w:r>
      <w:r>
        <w:rPr>
          <w:rFonts w:hint="default" w:ascii="Times New Roman" w:hAnsi="Times New Roman" w:eastAsia="仿宋_GB2312" w:cs="Times New Roman"/>
          <w:kern w:val="21"/>
          <w:sz w:val="32"/>
          <w:szCs w:val="32"/>
          <w:highlight w:val="none"/>
        </w:rPr>
        <w:t>/</w:t>
      </w:r>
      <w:r>
        <w:rPr>
          <w:rFonts w:hint="default" w:ascii="Times New Roman" w:hAnsi="Times New Roman" w:eastAsia="仿宋_GB2312" w:cs="Times New Roman"/>
          <w:kern w:val="21"/>
          <w:sz w:val="32"/>
          <w:szCs w:val="32"/>
          <w:highlight w:val="none"/>
          <w:lang w:val="zh-CN"/>
        </w:rPr>
        <w:t>平方米。</w:t>
      </w:r>
      <w:r>
        <w:rPr>
          <w:rFonts w:hint="default" w:ascii="Times New Roman" w:hAnsi="Times New Roman" w:eastAsia="仿宋_GB2312" w:cs="Times New Roman"/>
          <w:kern w:val="21"/>
          <w:sz w:val="32"/>
          <w:szCs w:val="32"/>
          <w:highlight w:val="none"/>
        </w:rPr>
        <w:t>补贴面积标准为每人18平方米。</w:t>
      </w:r>
    </w:p>
    <w:p w14:paraId="5EB00E4F">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default" w:ascii="Times New Roman" w:hAnsi="Times New Roman" w:eastAsia="仿宋_GB2312" w:cs="Times New Roman"/>
          <w:kern w:val="21"/>
          <w:sz w:val="32"/>
          <w:szCs w:val="32"/>
          <w:highlight w:val="none"/>
        </w:rPr>
      </w:pPr>
      <w:r>
        <w:rPr>
          <w:rFonts w:hint="default" w:ascii="Times New Roman" w:hAnsi="Times New Roman" w:eastAsia="仿宋_GB2312" w:cs="Times New Roman"/>
          <w:kern w:val="21"/>
          <w:sz w:val="32"/>
          <w:szCs w:val="32"/>
          <w:highlight w:val="none"/>
          <w:lang w:val="en-US" w:eastAsia="zh-CN"/>
        </w:rPr>
        <w:t>2</w:t>
      </w:r>
      <w:r>
        <w:rPr>
          <w:rFonts w:hint="default" w:ascii="Times New Roman" w:hAnsi="Times New Roman" w:eastAsia="仿宋_GB2312" w:cs="Times New Roman"/>
          <w:kern w:val="21"/>
          <w:sz w:val="32"/>
          <w:szCs w:val="32"/>
          <w:highlight w:val="none"/>
          <w:lang w:val="zh-CN"/>
        </w:rPr>
        <w:t>.</w:t>
      </w:r>
      <w:r>
        <w:rPr>
          <w:rFonts w:hint="eastAsia" w:ascii="Times New Roman" w:hAnsi="Times New Roman" w:eastAsia="仿宋_GB2312" w:cs="Times New Roman"/>
          <w:kern w:val="21"/>
          <w:sz w:val="32"/>
          <w:szCs w:val="32"/>
          <w:highlight w:val="none"/>
          <w:lang w:val="en-US" w:eastAsia="zh-CN"/>
        </w:rPr>
        <w:t xml:space="preserve"> </w:t>
      </w:r>
      <w:r>
        <w:rPr>
          <w:rFonts w:hint="default" w:ascii="Times New Roman" w:hAnsi="Times New Roman" w:eastAsia="仿宋_GB2312" w:cs="Times New Roman"/>
          <w:kern w:val="21"/>
          <w:sz w:val="32"/>
          <w:szCs w:val="32"/>
          <w:highlight w:val="none"/>
          <w:lang w:val="zh-CN"/>
        </w:rPr>
        <w:t>低收入住房保障对象按补贴基准的</w:t>
      </w:r>
      <w:r>
        <w:rPr>
          <w:rFonts w:hint="default" w:ascii="Times New Roman" w:hAnsi="Times New Roman" w:eastAsia="仿宋_GB2312" w:cs="Times New Roman"/>
          <w:kern w:val="21"/>
          <w:sz w:val="32"/>
          <w:szCs w:val="32"/>
          <w:highlight w:val="none"/>
        </w:rPr>
        <w:t>70%</w:t>
      </w:r>
      <w:r>
        <w:rPr>
          <w:rFonts w:hint="default" w:ascii="Times New Roman" w:hAnsi="Times New Roman" w:eastAsia="仿宋_GB2312" w:cs="Times New Roman"/>
          <w:kern w:val="21"/>
          <w:sz w:val="32"/>
          <w:szCs w:val="32"/>
          <w:highlight w:val="none"/>
          <w:lang w:val="zh-CN"/>
        </w:rPr>
        <w:t>进行补贴。</w:t>
      </w:r>
    </w:p>
    <w:p w14:paraId="2DEE2381">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default" w:ascii="Times New Roman" w:hAnsi="Times New Roman" w:eastAsia="仿宋_GB2312" w:cs="Times New Roman"/>
          <w:kern w:val="21"/>
          <w:sz w:val="32"/>
          <w:szCs w:val="32"/>
          <w:highlight w:val="none"/>
        </w:rPr>
      </w:pPr>
      <w:r>
        <w:rPr>
          <w:rFonts w:hint="default" w:ascii="Times New Roman" w:hAnsi="Times New Roman" w:eastAsia="仿宋_GB2312" w:cs="Times New Roman"/>
          <w:kern w:val="21"/>
          <w:sz w:val="32"/>
          <w:szCs w:val="32"/>
          <w:highlight w:val="none"/>
          <w:lang w:val="en-US" w:eastAsia="zh-CN"/>
        </w:rPr>
        <w:t>3</w:t>
      </w:r>
      <w:r>
        <w:rPr>
          <w:rFonts w:hint="default" w:ascii="Times New Roman" w:hAnsi="Times New Roman" w:eastAsia="仿宋_GB2312" w:cs="Times New Roman"/>
          <w:kern w:val="21"/>
          <w:sz w:val="32"/>
          <w:szCs w:val="32"/>
          <w:highlight w:val="none"/>
          <w:lang w:val="zh-CN"/>
        </w:rPr>
        <w:t>.</w:t>
      </w:r>
      <w:r>
        <w:rPr>
          <w:rFonts w:hint="eastAsia" w:ascii="Times New Roman" w:hAnsi="Times New Roman" w:eastAsia="仿宋_GB2312" w:cs="Times New Roman"/>
          <w:kern w:val="21"/>
          <w:sz w:val="32"/>
          <w:szCs w:val="32"/>
          <w:highlight w:val="none"/>
          <w:lang w:val="en-US" w:eastAsia="zh-CN"/>
        </w:rPr>
        <w:t xml:space="preserve"> </w:t>
      </w:r>
      <w:r>
        <w:rPr>
          <w:rFonts w:hint="default" w:ascii="Times New Roman" w:hAnsi="Times New Roman" w:eastAsia="仿宋_GB2312" w:cs="Times New Roman"/>
          <w:kern w:val="21"/>
          <w:sz w:val="32"/>
          <w:szCs w:val="32"/>
          <w:highlight w:val="none"/>
          <w:lang w:val="zh-CN"/>
        </w:rPr>
        <w:t>最低收入、特困住房保障对象按补贴基准的</w:t>
      </w:r>
      <w:r>
        <w:rPr>
          <w:rFonts w:hint="default" w:ascii="Times New Roman" w:hAnsi="Times New Roman" w:eastAsia="仿宋_GB2312" w:cs="Times New Roman"/>
          <w:kern w:val="21"/>
          <w:sz w:val="32"/>
          <w:szCs w:val="32"/>
          <w:highlight w:val="none"/>
        </w:rPr>
        <w:t>95%</w:t>
      </w:r>
      <w:r>
        <w:rPr>
          <w:rFonts w:hint="default" w:ascii="Times New Roman" w:hAnsi="Times New Roman" w:eastAsia="仿宋_GB2312" w:cs="Times New Roman"/>
          <w:kern w:val="21"/>
          <w:sz w:val="32"/>
          <w:szCs w:val="32"/>
          <w:highlight w:val="none"/>
          <w:lang w:val="zh-CN"/>
        </w:rPr>
        <w:t>进行补贴。</w:t>
      </w:r>
    </w:p>
    <w:p w14:paraId="2D344147">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default" w:ascii="Times New Roman" w:hAnsi="Times New Roman" w:eastAsia="仿宋_GB2312" w:cs="Times New Roman"/>
          <w:kern w:val="21"/>
          <w:sz w:val="32"/>
          <w:szCs w:val="32"/>
          <w:highlight w:val="none"/>
        </w:rPr>
      </w:pPr>
      <w:r>
        <w:rPr>
          <w:rFonts w:hint="default" w:ascii="Times New Roman" w:hAnsi="Times New Roman" w:eastAsia="仿宋_GB2312" w:cs="Times New Roman"/>
          <w:kern w:val="21"/>
          <w:sz w:val="32"/>
          <w:szCs w:val="32"/>
          <w:highlight w:val="none"/>
          <w:lang w:val="en-US" w:eastAsia="zh-CN"/>
        </w:rPr>
        <w:t>4</w:t>
      </w:r>
      <w:r>
        <w:rPr>
          <w:rFonts w:hint="default" w:ascii="Times New Roman" w:hAnsi="Times New Roman" w:eastAsia="仿宋_GB2312" w:cs="Times New Roman"/>
          <w:kern w:val="21"/>
          <w:sz w:val="32"/>
          <w:szCs w:val="32"/>
          <w:highlight w:val="none"/>
          <w:lang w:val="zh-CN"/>
        </w:rPr>
        <w:t>.</w:t>
      </w:r>
      <w:r>
        <w:rPr>
          <w:rFonts w:hint="eastAsia" w:ascii="Times New Roman" w:hAnsi="Times New Roman" w:eastAsia="仿宋_GB2312" w:cs="Times New Roman"/>
          <w:kern w:val="21"/>
          <w:sz w:val="32"/>
          <w:szCs w:val="32"/>
          <w:highlight w:val="none"/>
          <w:lang w:val="en-US" w:eastAsia="zh-CN"/>
        </w:rPr>
        <w:t xml:space="preserve"> </w:t>
      </w:r>
      <w:r>
        <w:rPr>
          <w:rFonts w:hint="default" w:ascii="Times New Roman" w:hAnsi="Times New Roman" w:eastAsia="仿宋_GB2312" w:cs="Times New Roman"/>
          <w:kern w:val="21"/>
          <w:sz w:val="32"/>
          <w:szCs w:val="32"/>
          <w:highlight w:val="none"/>
          <w:lang w:val="zh-CN"/>
        </w:rPr>
        <w:t>补贴基准的制定应根据租赁市场价格变化，</w:t>
      </w:r>
      <w:r>
        <w:rPr>
          <w:rFonts w:hint="default" w:ascii="Times New Roman" w:hAnsi="Times New Roman" w:eastAsia="仿宋_GB2312" w:cs="Times New Roman"/>
          <w:kern w:val="21"/>
          <w:sz w:val="32"/>
          <w:szCs w:val="32"/>
          <w:highlight w:val="none"/>
        </w:rPr>
        <w:t>每年5月底前由</w:t>
      </w:r>
      <w:r>
        <w:rPr>
          <w:rFonts w:hint="default" w:ascii="Times New Roman" w:hAnsi="Times New Roman" w:eastAsia="仿宋_GB2312" w:cs="Times New Roman"/>
          <w:strike w:val="0"/>
          <w:dstrike w:val="0"/>
          <w:color w:val="auto"/>
          <w:kern w:val="21"/>
          <w:sz w:val="32"/>
          <w:szCs w:val="32"/>
          <w:highlight w:val="none"/>
        </w:rPr>
        <w:t>市</w:t>
      </w:r>
      <w:r>
        <w:rPr>
          <w:rFonts w:hint="default" w:ascii="Times New Roman" w:hAnsi="Times New Roman" w:eastAsia="仿宋_GB2312" w:cs="Times New Roman"/>
          <w:kern w:val="21"/>
          <w:sz w:val="32"/>
          <w:szCs w:val="32"/>
          <w:highlight w:val="none"/>
        </w:rPr>
        <w:t>发改、财政、住建部门共同确定并报市政府。</w:t>
      </w:r>
    </w:p>
    <w:p w14:paraId="1D8F290D">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default" w:ascii="Times New Roman" w:hAnsi="Times New Roman" w:eastAsia="仿宋_GB2312" w:cs="Times New Roman"/>
          <w:kern w:val="21"/>
          <w:sz w:val="32"/>
          <w:szCs w:val="32"/>
          <w:highlight w:val="none"/>
          <w:lang w:val="zh-CN"/>
        </w:rPr>
      </w:pPr>
      <w:r>
        <w:rPr>
          <w:rFonts w:hint="default" w:ascii="Times New Roman" w:hAnsi="Times New Roman" w:eastAsia="仿宋_GB2312" w:cs="Times New Roman"/>
          <w:kern w:val="21"/>
          <w:sz w:val="32"/>
          <w:szCs w:val="32"/>
          <w:highlight w:val="none"/>
          <w:lang w:val="en-US" w:eastAsia="zh-CN"/>
        </w:rPr>
        <w:t>5</w:t>
      </w:r>
      <w:r>
        <w:rPr>
          <w:rFonts w:hint="default" w:ascii="Times New Roman" w:hAnsi="Times New Roman" w:eastAsia="仿宋_GB2312" w:cs="Times New Roman"/>
          <w:kern w:val="21"/>
          <w:sz w:val="32"/>
          <w:szCs w:val="32"/>
          <w:highlight w:val="none"/>
          <w:lang w:eastAsia="zh-CN"/>
        </w:rPr>
        <w:t>.</w:t>
      </w:r>
      <w:r>
        <w:rPr>
          <w:rFonts w:hint="eastAsia" w:ascii="Times New Roman" w:hAnsi="Times New Roman" w:eastAsia="仿宋_GB2312" w:cs="Times New Roman"/>
          <w:kern w:val="21"/>
          <w:sz w:val="32"/>
          <w:szCs w:val="32"/>
          <w:highlight w:val="none"/>
          <w:lang w:val="en-US" w:eastAsia="zh-CN"/>
        </w:rPr>
        <w:t xml:space="preserve"> </w:t>
      </w:r>
      <w:r>
        <w:rPr>
          <w:rFonts w:hint="default" w:ascii="Times New Roman" w:hAnsi="Times New Roman" w:eastAsia="仿宋_GB2312" w:cs="Times New Roman"/>
          <w:kern w:val="21"/>
          <w:sz w:val="32"/>
          <w:szCs w:val="32"/>
          <w:highlight w:val="none"/>
        </w:rPr>
        <w:t>租房补贴按季度发放，因申请家庭情况变化的，于下一季度调整发放。</w:t>
      </w:r>
    </w:p>
    <w:p w14:paraId="1E35967E">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default" w:ascii="Times New Roman" w:hAnsi="Times New Roman" w:eastAsia="仿宋_GB2312" w:cs="Times New Roman"/>
          <w:kern w:val="21"/>
          <w:sz w:val="32"/>
          <w:szCs w:val="32"/>
          <w:highlight w:val="none"/>
        </w:rPr>
      </w:pPr>
      <w:r>
        <w:rPr>
          <w:rFonts w:hint="default" w:ascii="Times New Roman" w:hAnsi="Times New Roman" w:eastAsia="黑体" w:cs="Times New Roman"/>
          <w:kern w:val="21"/>
          <w:sz w:val="32"/>
          <w:szCs w:val="32"/>
          <w:highlight w:val="none"/>
          <w:lang w:val="zh-CN"/>
        </w:rPr>
        <w:t>第十</w:t>
      </w:r>
      <w:r>
        <w:rPr>
          <w:rFonts w:hint="default" w:ascii="Times New Roman" w:hAnsi="Times New Roman" w:eastAsia="黑体" w:cs="Times New Roman"/>
          <w:kern w:val="21"/>
          <w:sz w:val="32"/>
          <w:szCs w:val="32"/>
          <w:highlight w:val="none"/>
        </w:rPr>
        <w:t>五</w:t>
      </w:r>
      <w:r>
        <w:rPr>
          <w:rFonts w:hint="default" w:ascii="Times New Roman" w:hAnsi="Times New Roman" w:eastAsia="黑体" w:cs="Times New Roman"/>
          <w:kern w:val="21"/>
          <w:sz w:val="32"/>
          <w:szCs w:val="32"/>
          <w:highlight w:val="none"/>
          <w:lang w:val="zh-CN"/>
        </w:rPr>
        <w:t>条</w:t>
      </w:r>
      <w:r>
        <w:rPr>
          <w:rFonts w:hint="default" w:ascii="Times New Roman" w:hAnsi="Times New Roman" w:eastAsia="黑体" w:cs="Times New Roman"/>
          <w:kern w:val="21"/>
          <w:sz w:val="32"/>
          <w:szCs w:val="32"/>
          <w:highlight w:val="none"/>
        </w:rPr>
        <w:t xml:space="preserve">  </w:t>
      </w:r>
      <w:r>
        <w:rPr>
          <w:rFonts w:hint="default" w:ascii="Times New Roman" w:hAnsi="Times New Roman" w:eastAsia="仿宋_GB2312" w:cs="Times New Roman"/>
          <w:kern w:val="21"/>
          <w:sz w:val="32"/>
          <w:szCs w:val="32"/>
          <w:highlight w:val="none"/>
          <w:lang w:val="zh-CN"/>
        </w:rPr>
        <w:t>购房补贴：</w:t>
      </w:r>
    </w:p>
    <w:p w14:paraId="0DFD13C2">
      <w:pPr>
        <w:keepNext w:val="0"/>
        <w:keepLines w:val="0"/>
        <w:pageBreakBefore w:val="0"/>
        <w:widowControl w:val="0"/>
        <w:kinsoku/>
        <w:wordWrap/>
        <w:overflowPunct/>
        <w:topLinePunct w:val="0"/>
        <w:autoSpaceDE/>
        <w:autoSpaceDN/>
        <w:bidi w:val="0"/>
        <w:adjustRightInd/>
        <w:snapToGrid/>
        <w:spacing w:after="0" w:line="600" w:lineRule="exact"/>
        <w:ind w:firstLine="616" w:firstLineChars="200"/>
        <w:textAlignment w:val="auto"/>
        <w:rPr>
          <w:rFonts w:hint="default" w:ascii="Times New Roman" w:hAnsi="Times New Roman" w:eastAsia="仿宋_GB2312" w:cs="Times New Roman"/>
          <w:strike/>
          <w:kern w:val="21"/>
          <w:sz w:val="32"/>
          <w:szCs w:val="32"/>
          <w:highlight w:val="none"/>
        </w:rPr>
      </w:pPr>
      <w:r>
        <w:rPr>
          <w:rFonts w:hint="default" w:ascii="Times New Roman" w:hAnsi="Times New Roman" w:eastAsia="仿宋_GB2312" w:cs="Times New Roman"/>
          <w:spacing w:val="-6"/>
          <w:kern w:val="21"/>
          <w:sz w:val="32"/>
          <w:szCs w:val="32"/>
          <w:highlight w:val="none"/>
        </w:rPr>
        <w:t>1</w:t>
      </w:r>
      <w:r>
        <w:rPr>
          <w:rFonts w:hint="default" w:ascii="Times New Roman" w:hAnsi="Times New Roman" w:eastAsia="仿宋_GB2312" w:cs="Times New Roman"/>
          <w:spacing w:val="-6"/>
          <w:kern w:val="21"/>
          <w:sz w:val="32"/>
          <w:szCs w:val="32"/>
          <w:highlight w:val="none"/>
          <w:lang w:eastAsia="zh-CN"/>
        </w:rPr>
        <w:t>.</w:t>
      </w:r>
      <w:r>
        <w:rPr>
          <w:rFonts w:hint="eastAsia" w:ascii="Times New Roman" w:hAnsi="Times New Roman" w:eastAsia="仿宋_GB2312" w:cs="Times New Roman"/>
          <w:spacing w:val="-6"/>
          <w:kern w:val="21"/>
          <w:sz w:val="32"/>
          <w:szCs w:val="32"/>
          <w:highlight w:val="none"/>
          <w:lang w:val="en-US" w:eastAsia="zh-CN"/>
        </w:rPr>
        <w:t xml:space="preserve"> </w:t>
      </w:r>
      <w:r>
        <w:rPr>
          <w:rFonts w:hint="default" w:ascii="Times New Roman" w:hAnsi="Times New Roman" w:eastAsia="仿宋_GB2312" w:cs="Times New Roman"/>
          <w:spacing w:val="-6"/>
          <w:kern w:val="21"/>
          <w:sz w:val="32"/>
          <w:szCs w:val="32"/>
          <w:highlight w:val="none"/>
        </w:rPr>
        <w:t>价格标准：购房补贴标准每年由市发改会同</w:t>
      </w:r>
      <w:r>
        <w:rPr>
          <w:rFonts w:hint="default" w:ascii="Times New Roman" w:hAnsi="Times New Roman" w:eastAsia="仿宋_GB2312" w:cs="Times New Roman"/>
          <w:strike w:val="0"/>
          <w:dstrike w:val="0"/>
          <w:color w:val="auto"/>
          <w:spacing w:val="-6"/>
          <w:kern w:val="21"/>
          <w:sz w:val="32"/>
          <w:szCs w:val="32"/>
          <w:highlight w:val="none"/>
        </w:rPr>
        <w:t>市</w:t>
      </w:r>
      <w:r>
        <w:rPr>
          <w:rFonts w:hint="default" w:ascii="Times New Roman" w:hAnsi="Times New Roman" w:eastAsia="仿宋_GB2312" w:cs="Times New Roman"/>
          <w:spacing w:val="-6"/>
          <w:kern w:val="21"/>
          <w:sz w:val="32"/>
          <w:szCs w:val="32"/>
          <w:highlight w:val="none"/>
        </w:rPr>
        <w:t>财政、</w:t>
      </w:r>
      <w:r>
        <w:rPr>
          <w:rFonts w:hint="default" w:ascii="Times New Roman" w:hAnsi="Times New Roman" w:eastAsia="仿宋_GB2312" w:cs="Times New Roman"/>
          <w:strike w:val="0"/>
          <w:dstrike w:val="0"/>
          <w:color w:val="auto"/>
          <w:spacing w:val="-6"/>
          <w:kern w:val="21"/>
          <w:sz w:val="32"/>
          <w:szCs w:val="32"/>
          <w:highlight w:val="none"/>
          <w:lang w:val="en-US" w:eastAsia="zh-CN"/>
        </w:rPr>
        <w:t>住建部门</w:t>
      </w:r>
      <w:r>
        <w:rPr>
          <w:rFonts w:hint="default" w:ascii="Times New Roman" w:hAnsi="Times New Roman" w:eastAsia="仿宋_GB2312" w:cs="Times New Roman"/>
          <w:spacing w:val="-6"/>
          <w:kern w:val="21"/>
          <w:sz w:val="32"/>
          <w:szCs w:val="32"/>
          <w:highlight w:val="none"/>
        </w:rPr>
        <w:t>根据上年度全市普通商品住房均价的50%共同确定并报市政</w:t>
      </w:r>
      <w:r>
        <w:rPr>
          <w:rFonts w:hint="default" w:ascii="Times New Roman" w:hAnsi="Times New Roman" w:eastAsia="仿宋_GB2312" w:cs="Times New Roman"/>
          <w:kern w:val="21"/>
          <w:sz w:val="32"/>
          <w:szCs w:val="32"/>
          <w:highlight w:val="none"/>
        </w:rPr>
        <w:t>府。</w:t>
      </w:r>
    </w:p>
    <w:p w14:paraId="37429DFB">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default" w:ascii="Times New Roman" w:hAnsi="Times New Roman" w:eastAsia="仿宋_GB2312" w:cs="Times New Roman"/>
          <w:kern w:val="21"/>
          <w:sz w:val="32"/>
          <w:szCs w:val="32"/>
          <w:highlight w:val="none"/>
          <w:lang w:val="zh-CN"/>
        </w:rPr>
      </w:pPr>
      <w:r>
        <w:rPr>
          <w:rFonts w:hint="default" w:ascii="Times New Roman" w:hAnsi="Times New Roman" w:eastAsia="仿宋_GB2312" w:cs="Times New Roman"/>
          <w:kern w:val="21"/>
          <w:sz w:val="32"/>
          <w:szCs w:val="32"/>
          <w:highlight w:val="none"/>
        </w:rPr>
        <w:t>购房补贴标准是经济适用住房购房补贴的最高限额。所购房屋单价的50%高于或等于购房补贴标准时，以购房补贴标准计算</w:t>
      </w:r>
      <w:r>
        <w:rPr>
          <w:rFonts w:hint="default" w:ascii="Times New Roman" w:hAnsi="Times New Roman" w:eastAsia="仿宋_GB2312" w:cs="Times New Roman"/>
          <w:kern w:val="21"/>
          <w:sz w:val="32"/>
          <w:szCs w:val="32"/>
          <w:highlight w:val="none"/>
          <w:lang w:eastAsia="zh-CN"/>
        </w:rPr>
        <w:t>；</w:t>
      </w:r>
      <w:r>
        <w:rPr>
          <w:rFonts w:hint="default" w:ascii="Times New Roman" w:hAnsi="Times New Roman" w:eastAsia="仿宋_GB2312" w:cs="Times New Roman"/>
          <w:kern w:val="21"/>
          <w:sz w:val="32"/>
          <w:szCs w:val="32"/>
          <w:highlight w:val="none"/>
        </w:rPr>
        <w:t>所购房屋单价的50%低于购房补贴标准时，以所购房屋单价的50%作为补贴标准。所购房屋单价的确认：新建商品住房以《商品房买卖合同》确定的交易价格为准</w:t>
      </w:r>
      <w:r>
        <w:rPr>
          <w:rFonts w:hint="default" w:ascii="Times New Roman" w:hAnsi="Times New Roman" w:eastAsia="仿宋_GB2312" w:cs="Times New Roman"/>
          <w:kern w:val="21"/>
          <w:sz w:val="32"/>
          <w:szCs w:val="32"/>
          <w:highlight w:val="none"/>
          <w:lang w:eastAsia="zh-CN"/>
        </w:rPr>
        <w:t>；</w:t>
      </w:r>
      <w:r>
        <w:rPr>
          <w:rFonts w:hint="default" w:ascii="Times New Roman" w:hAnsi="Times New Roman" w:eastAsia="仿宋_GB2312" w:cs="Times New Roman"/>
          <w:kern w:val="21"/>
          <w:sz w:val="32"/>
          <w:szCs w:val="32"/>
          <w:highlight w:val="none"/>
        </w:rPr>
        <w:t>存量商品住房以《存量房买房合同》确定的交易价格为准，如交易价明显背离市场价的，以经住建局备案的房地产价格评估机构的评估价为准。</w:t>
      </w:r>
    </w:p>
    <w:p w14:paraId="3B4B0028">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default" w:ascii="Times New Roman" w:hAnsi="Times New Roman" w:eastAsia="仿宋_GB2312" w:cs="Times New Roman"/>
          <w:kern w:val="21"/>
          <w:sz w:val="32"/>
          <w:szCs w:val="32"/>
          <w:highlight w:val="none"/>
        </w:rPr>
      </w:pPr>
      <w:r>
        <w:rPr>
          <w:rFonts w:hint="default" w:ascii="Times New Roman" w:hAnsi="Times New Roman" w:eastAsia="仿宋_GB2312" w:cs="Times New Roman"/>
          <w:kern w:val="21"/>
          <w:sz w:val="32"/>
          <w:szCs w:val="32"/>
          <w:highlight w:val="none"/>
        </w:rPr>
        <w:t>2</w:t>
      </w:r>
      <w:r>
        <w:rPr>
          <w:rFonts w:hint="default" w:ascii="Times New Roman" w:hAnsi="Times New Roman" w:eastAsia="仿宋_GB2312" w:cs="Times New Roman"/>
          <w:kern w:val="21"/>
          <w:sz w:val="32"/>
          <w:szCs w:val="32"/>
          <w:highlight w:val="none"/>
          <w:lang w:val="zh-CN"/>
        </w:rPr>
        <w:t>.</w:t>
      </w:r>
      <w:r>
        <w:rPr>
          <w:rFonts w:hint="eastAsia" w:ascii="Times New Roman" w:hAnsi="Times New Roman" w:eastAsia="仿宋_GB2312" w:cs="Times New Roman"/>
          <w:kern w:val="21"/>
          <w:sz w:val="32"/>
          <w:szCs w:val="32"/>
          <w:highlight w:val="none"/>
          <w:lang w:val="en-US" w:eastAsia="zh-CN"/>
        </w:rPr>
        <w:t xml:space="preserve"> </w:t>
      </w:r>
      <w:r>
        <w:rPr>
          <w:rFonts w:hint="default" w:ascii="Times New Roman" w:hAnsi="Times New Roman" w:eastAsia="仿宋_GB2312" w:cs="Times New Roman"/>
          <w:kern w:val="21"/>
          <w:sz w:val="32"/>
          <w:szCs w:val="32"/>
          <w:highlight w:val="none"/>
          <w:lang w:val="zh-CN"/>
        </w:rPr>
        <w:t>面积标准：</w:t>
      </w:r>
    </w:p>
    <w:p w14:paraId="1C23DEA5">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default" w:ascii="Times New Roman" w:hAnsi="Times New Roman" w:eastAsia="仿宋_GB2312" w:cs="Times New Roman"/>
          <w:kern w:val="21"/>
          <w:sz w:val="32"/>
          <w:szCs w:val="32"/>
          <w:highlight w:val="none"/>
        </w:rPr>
      </w:pPr>
      <w:r>
        <w:rPr>
          <w:rFonts w:hint="default" w:ascii="Times New Roman" w:hAnsi="Times New Roman" w:eastAsia="仿宋_GB2312" w:cs="Times New Roman"/>
          <w:kern w:val="21"/>
          <w:sz w:val="32"/>
          <w:szCs w:val="32"/>
          <w:highlight w:val="none"/>
          <w:lang w:val="zh-CN"/>
        </w:rPr>
        <w:t>（</w:t>
      </w:r>
      <w:r>
        <w:rPr>
          <w:rFonts w:hint="default" w:ascii="Times New Roman" w:hAnsi="Times New Roman" w:eastAsia="仿宋_GB2312" w:cs="Times New Roman"/>
          <w:kern w:val="21"/>
          <w:sz w:val="32"/>
          <w:szCs w:val="32"/>
          <w:highlight w:val="none"/>
        </w:rPr>
        <w:t>1</w:t>
      </w:r>
      <w:r>
        <w:rPr>
          <w:rFonts w:hint="default" w:ascii="Times New Roman" w:hAnsi="Times New Roman" w:eastAsia="仿宋_GB2312" w:cs="Times New Roman"/>
          <w:kern w:val="21"/>
          <w:sz w:val="32"/>
          <w:szCs w:val="32"/>
          <w:highlight w:val="none"/>
          <w:lang w:val="zh-CN"/>
        </w:rPr>
        <w:t>）政府购房补贴的面积标准最高为</w:t>
      </w:r>
      <w:r>
        <w:rPr>
          <w:rFonts w:hint="default" w:ascii="Times New Roman" w:hAnsi="Times New Roman" w:eastAsia="仿宋_GB2312" w:cs="Times New Roman"/>
          <w:kern w:val="21"/>
          <w:sz w:val="32"/>
          <w:szCs w:val="32"/>
          <w:highlight w:val="none"/>
        </w:rPr>
        <w:t>75</w:t>
      </w:r>
      <w:r>
        <w:rPr>
          <w:rFonts w:hint="default" w:ascii="Times New Roman" w:hAnsi="Times New Roman" w:eastAsia="仿宋_GB2312" w:cs="Times New Roman"/>
          <w:kern w:val="21"/>
          <w:sz w:val="32"/>
          <w:szCs w:val="32"/>
          <w:highlight w:val="none"/>
          <w:lang w:val="zh-CN"/>
        </w:rPr>
        <w:t>平方米，所购房屋面积小于</w:t>
      </w:r>
      <w:r>
        <w:rPr>
          <w:rFonts w:hint="default" w:ascii="Times New Roman" w:hAnsi="Times New Roman" w:eastAsia="仿宋_GB2312" w:cs="Times New Roman"/>
          <w:kern w:val="21"/>
          <w:sz w:val="32"/>
          <w:szCs w:val="32"/>
          <w:highlight w:val="none"/>
        </w:rPr>
        <w:t>75</w:t>
      </w:r>
      <w:r>
        <w:rPr>
          <w:rFonts w:hint="default" w:ascii="Times New Roman" w:hAnsi="Times New Roman" w:eastAsia="仿宋_GB2312" w:cs="Times New Roman"/>
          <w:kern w:val="21"/>
          <w:sz w:val="32"/>
          <w:szCs w:val="32"/>
          <w:highlight w:val="none"/>
          <w:lang w:val="zh-CN"/>
        </w:rPr>
        <w:t>平方米的，按实际面积补贴；</w:t>
      </w:r>
    </w:p>
    <w:p w14:paraId="799CC5F8">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default" w:ascii="Times New Roman" w:hAnsi="Times New Roman" w:eastAsia="仿宋_GB2312" w:cs="Times New Roman"/>
          <w:kern w:val="21"/>
          <w:sz w:val="32"/>
          <w:szCs w:val="32"/>
          <w:highlight w:val="none"/>
        </w:rPr>
      </w:pPr>
      <w:r>
        <w:rPr>
          <w:rFonts w:hint="default" w:ascii="Times New Roman" w:hAnsi="Times New Roman" w:eastAsia="仿宋_GB2312" w:cs="Times New Roman"/>
          <w:kern w:val="21"/>
          <w:sz w:val="32"/>
          <w:szCs w:val="32"/>
          <w:highlight w:val="none"/>
          <w:lang w:val="zh-CN"/>
        </w:rPr>
        <w:t>（</w:t>
      </w:r>
      <w:r>
        <w:rPr>
          <w:rFonts w:hint="default" w:ascii="Times New Roman" w:hAnsi="Times New Roman" w:eastAsia="仿宋_GB2312" w:cs="Times New Roman"/>
          <w:kern w:val="21"/>
          <w:sz w:val="32"/>
          <w:szCs w:val="32"/>
          <w:highlight w:val="none"/>
        </w:rPr>
        <w:t>2</w:t>
      </w:r>
      <w:r>
        <w:rPr>
          <w:rFonts w:hint="default" w:ascii="Times New Roman" w:hAnsi="Times New Roman" w:eastAsia="仿宋_GB2312" w:cs="Times New Roman"/>
          <w:kern w:val="21"/>
          <w:sz w:val="32"/>
          <w:szCs w:val="32"/>
          <w:highlight w:val="none"/>
          <w:lang w:val="zh-CN"/>
        </w:rPr>
        <w:t>）保障对象购买房屋的面积不得小于人均</w:t>
      </w:r>
      <w:r>
        <w:rPr>
          <w:rFonts w:hint="default" w:ascii="Times New Roman" w:hAnsi="Times New Roman" w:eastAsia="仿宋_GB2312" w:cs="Times New Roman"/>
          <w:kern w:val="21"/>
          <w:sz w:val="32"/>
          <w:szCs w:val="32"/>
          <w:highlight w:val="none"/>
        </w:rPr>
        <w:t>18</w:t>
      </w:r>
      <w:r>
        <w:rPr>
          <w:rFonts w:hint="default" w:ascii="Times New Roman" w:hAnsi="Times New Roman" w:eastAsia="仿宋_GB2312" w:cs="Times New Roman"/>
          <w:kern w:val="21"/>
          <w:sz w:val="32"/>
          <w:szCs w:val="32"/>
          <w:highlight w:val="none"/>
          <w:lang w:val="zh-CN"/>
        </w:rPr>
        <w:t>平方米的保</w:t>
      </w:r>
      <w:r>
        <w:rPr>
          <w:rFonts w:hint="default" w:ascii="Times New Roman" w:hAnsi="Times New Roman" w:eastAsia="仿宋_GB2312" w:cs="Times New Roman"/>
          <w:spacing w:val="-6"/>
          <w:kern w:val="21"/>
          <w:sz w:val="32"/>
          <w:szCs w:val="32"/>
          <w:highlight w:val="none"/>
          <w:lang w:val="zh-CN"/>
        </w:rPr>
        <w:t>障标准，但不得购买高档住宅，最大产权面积不得超过</w:t>
      </w:r>
      <w:r>
        <w:rPr>
          <w:rFonts w:hint="default" w:ascii="Times New Roman" w:hAnsi="Times New Roman" w:eastAsia="仿宋_GB2312" w:cs="Times New Roman"/>
          <w:spacing w:val="-6"/>
          <w:kern w:val="21"/>
          <w:sz w:val="32"/>
          <w:szCs w:val="32"/>
          <w:highlight w:val="none"/>
        </w:rPr>
        <w:t>144</w:t>
      </w:r>
      <w:r>
        <w:rPr>
          <w:rFonts w:hint="default" w:ascii="Times New Roman" w:hAnsi="Times New Roman" w:eastAsia="仿宋_GB2312" w:cs="Times New Roman"/>
          <w:spacing w:val="-6"/>
          <w:kern w:val="21"/>
          <w:sz w:val="32"/>
          <w:szCs w:val="32"/>
          <w:highlight w:val="none"/>
          <w:lang w:val="zh-CN"/>
        </w:rPr>
        <w:t>平方</w:t>
      </w:r>
      <w:r>
        <w:rPr>
          <w:rFonts w:hint="default" w:ascii="Times New Roman" w:hAnsi="Times New Roman" w:eastAsia="仿宋_GB2312" w:cs="Times New Roman"/>
          <w:kern w:val="21"/>
          <w:sz w:val="32"/>
          <w:szCs w:val="32"/>
          <w:highlight w:val="none"/>
          <w:lang w:val="zh-CN"/>
        </w:rPr>
        <w:t>米；</w:t>
      </w:r>
    </w:p>
    <w:p w14:paraId="33954846">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default" w:ascii="Times New Roman" w:hAnsi="Times New Roman" w:eastAsia="仿宋_GB2312" w:cs="Times New Roman"/>
          <w:color w:val="auto"/>
          <w:kern w:val="21"/>
          <w:sz w:val="32"/>
          <w:szCs w:val="32"/>
          <w:highlight w:val="none"/>
        </w:rPr>
      </w:pPr>
      <w:r>
        <w:rPr>
          <w:rFonts w:hint="default" w:ascii="Times New Roman" w:hAnsi="Times New Roman" w:eastAsia="仿宋_GB2312" w:cs="Times New Roman"/>
          <w:kern w:val="21"/>
          <w:sz w:val="32"/>
          <w:szCs w:val="32"/>
          <w:highlight w:val="none"/>
          <w:lang w:val="zh-CN"/>
        </w:rPr>
        <w:t>（</w:t>
      </w:r>
      <w:r>
        <w:rPr>
          <w:rFonts w:hint="default" w:ascii="Times New Roman" w:hAnsi="Times New Roman" w:eastAsia="仿宋_GB2312" w:cs="Times New Roman"/>
          <w:kern w:val="21"/>
          <w:sz w:val="32"/>
          <w:szCs w:val="32"/>
          <w:highlight w:val="none"/>
        </w:rPr>
        <w:t>3</w:t>
      </w:r>
      <w:r>
        <w:rPr>
          <w:rFonts w:hint="default" w:ascii="Times New Roman" w:hAnsi="Times New Roman" w:eastAsia="仿宋_GB2312" w:cs="Times New Roman"/>
          <w:kern w:val="21"/>
          <w:sz w:val="32"/>
          <w:szCs w:val="32"/>
          <w:highlight w:val="none"/>
          <w:lang w:val="zh-CN"/>
        </w:rPr>
        <w:t>）获得住房保障资格的保障对象不得购买申请时进行房产调查被核对过的住房（直系亲属内</w:t>
      </w:r>
      <w:r>
        <w:rPr>
          <w:rFonts w:hint="default" w:ascii="Times New Roman" w:hAnsi="Times New Roman" w:eastAsia="仿宋_GB2312" w:cs="Times New Roman"/>
          <w:color w:val="auto"/>
          <w:kern w:val="21"/>
          <w:sz w:val="32"/>
          <w:szCs w:val="32"/>
          <w:highlight w:val="none"/>
          <w:lang w:val="zh-CN"/>
        </w:rPr>
        <w:t>部卖、买）。</w:t>
      </w:r>
    </w:p>
    <w:p w14:paraId="27D57167">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default" w:ascii="Times New Roman" w:hAnsi="Times New Roman" w:eastAsia="仿宋_GB2312" w:cs="Times New Roman"/>
          <w:kern w:val="21"/>
          <w:sz w:val="32"/>
          <w:szCs w:val="32"/>
          <w:highlight w:val="none"/>
        </w:rPr>
      </w:pPr>
      <w:r>
        <w:rPr>
          <w:rFonts w:hint="default" w:ascii="Times New Roman" w:hAnsi="Times New Roman" w:eastAsia="黑体" w:cs="Times New Roman"/>
          <w:kern w:val="21"/>
          <w:sz w:val="32"/>
          <w:szCs w:val="32"/>
          <w:highlight w:val="none"/>
          <w:lang w:val="zh-CN"/>
        </w:rPr>
        <w:t>第十</w:t>
      </w:r>
      <w:r>
        <w:rPr>
          <w:rFonts w:hint="default" w:ascii="Times New Roman" w:hAnsi="Times New Roman" w:eastAsia="黑体" w:cs="Times New Roman"/>
          <w:kern w:val="21"/>
          <w:sz w:val="32"/>
          <w:szCs w:val="32"/>
          <w:highlight w:val="none"/>
        </w:rPr>
        <w:t>六</w:t>
      </w:r>
      <w:r>
        <w:rPr>
          <w:rFonts w:hint="default" w:ascii="Times New Roman" w:hAnsi="Times New Roman" w:eastAsia="黑体" w:cs="Times New Roman"/>
          <w:kern w:val="21"/>
          <w:sz w:val="32"/>
          <w:szCs w:val="32"/>
          <w:highlight w:val="none"/>
          <w:lang w:val="zh-CN"/>
        </w:rPr>
        <w:t xml:space="preserve">条  </w:t>
      </w:r>
      <w:r>
        <w:rPr>
          <w:rFonts w:hint="default" w:ascii="Times New Roman" w:hAnsi="Times New Roman" w:eastAsia="仿宋_GB2312" w:cs="Times New Roman"/>
          <w:kern w:val="21"/>
          <w:sz w:val="32"/>
          <w:szCs w:val="32"/>
          <w:highlight w:val="none"/>
        </w:rPr>
        <w:t>逐步实现和建立租购并举的住房制度，在以租为主的住房保障体系基础上，将保障性住房建设分为配租型和配售型两种保障性住房。配租型保障性住房包括公共租赁住房、保障性租赁住房，配售型保障性住房按保本微利原则配售。</w:t>
      </w:r>
    </w:p>
    <w:p w14:paraId="5448CEAC">
      <w:pPr>
        <w:keepNext w:val="0"/>
        <w:keepLines w:val="0"/>
        <w:pageBreakBefore w:val="0"/>
        <w:widowControl w:val="0"/>
        <w:kinsoku/>
        <w:wordWrap/>
        <w:overflowPunct/>
        <w:topLinePunct w:val="0"/>
        <w:autoSpaceDE/>
        <w:autoSpaceDN/>
        <w:bidi w:val="0"/>
        <w:adjustRightInd/>
        <w:snapToGrid/>
        <w:spacing w:after="0" w:line="600" w:lineRule="exact"/>
        <w:ind w:firstLine="616" w:firstLineChars="200"/>
        <w:textAlignment w:val="auto"/>
        <w:rPr>
          <w:rFonts w:hint="default" w:ascii="Times New Roman" w:hAnsi="Times New Roman" w:eastAsia="黑体" w:cs="Times New Roman"/>
          <w:kern w:val="21"/>
          <w:sz w:val="32"/>
          <w:szCs w:val="32"/>
          <w:highlight w:val="none"/>
          <w:lang w:val="zh-CN"/>
        </w:rPr>
      </w:pPr>
      <w:r>
        <w:rPr>
          <w:rFonts w:hint="default" w:ascii="Times New Roman" w:hAnsi="Times New Roman" w:eastAsia="仿宋_GB2312" w:cs="Times New Roman"/>
          <w:spacing w:val="-6"/>
          <w:kern w:val="21"/>
          <w:sz w:val="32"/>
          <w:szCs w:val="32"/>
          <w:highlight w:val="none"/>
        </w:rPr>
        <w:t>配售型保障性住房和配租型保障性住房的</w:t>
      </w:r>
      <w:r>
        <w:rPr>
          <w:rFonts w:hint="default" w:ascii="Times New Roman" w:hAnsi="Times New Roman" w:eastAsia="仿宋_GB2312" w:cs="Times New Roman"/>
          <w:spacing w:val="-6"/>
          <w:kern w:val="21"/>
          <w:sz w:val="32"/>
          <w:szCs w:val="32"/>
          <w:highlight w:val="none"/>
          <w:lang w:val="zh-CN"/>
        </w:rPr>
        <w:t>具体规定另行制</w:t>
      </w:r>
      <w:r>
        <w:rPr>
          <w:rFonts w:hint="default" w:ascii="Times New Roman" w:hAnsi="Times New Roman" w:eastAsia="仿宋_GB2312" w:cs="Times New Roman"/>
          <w:kern w:val="21"/>
          <w:sz w:val="32"/>
          <w:szCs w:val="32"/>
          <w:highlight w:val="none"/>
          <w:lang w:val="zh-CN"/>
        </w:rPr>
        <w:t>定。</w:t>
      </w:r>
    </w:p>
    <w:p w14:paraId="7775E9F4">
      <w:pPr>
        <w:keepNext w:val="0"/>
        <w:keepLines w:val="0"/>
        <w:pageBreakBefore w:val="0"/>
        <w:widowControl w:val="0"/>
        <w:kinsoku/>
        <w:wordWrap/>
        <w:overflowPunct/>
        <w:topLinePunct w:val="0"/>
        <w:autoSpaceDE/>
        <w:autoSpaceDN/>
        <w:bidi w:val="0"/>
        <w:adjustRightInd/>
        <w:snapToGrid/>
        <w:spacing w:before="313" w:beforeLines="100" w:after="313" w:afterLines="100" w:line="600" w:lineRule="exact"/>
        <w:jc w:val="center"/>
        <w:textAlignment w:val="auto"/>
        <w:rPr>
          <w:rFonts w:hint="default" w:ascii="Times New Roman" w:hAnsi="Times New Roman" w:eastAsia="黑体" w:cs="Times New Roman"/>
          <w:kern w:val="21"/>
          <w:sz w:val="32"/>
          <w:szCs w:val="32"/>
          <w:highlight w:val="none"/>
          <w:lang w:val="zh-CN"/>
        </w:rPr>
      </w:pPr>
      <w:r>
        <w:rPr>
          <w:rFonts w:hint="default" w:ascii="Times New Roman" w:hAnsi="Times New Roman" w:eastAsia="黑体" w:cs="Times New Roman"/>
          <w:kern w:val="21"/>
          <w:sz w:val="32"/>
          <w:szCs w:val="32"/>
          <w:highlight w:val="none"/>
          <w:lang w:val="zh-CN"/>
        </w:rPr>
        <w:t>第五章  住房保障实施及保障对象相关权益义务</w:t>
      </w:r>
    </w:p>
    <w:p w14:paraId="063C3DEE">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default" w:ascii="Times New Roman" w:hAnsi="Times New Roman" w:eastAsia="仿宋_GB2312" w:cs="Times New Roman"/>
          <w:kern w:val="21"/>
          <w:sz w:val="32"/>
          <w:szCs w:val="32"/>
          <w:highlight w:val="none"/>
        </w:rPr>
      </w:pPr>
      <w:r>
        <w:rPr>
          <w:rFonts w:hint="default" w:ascii="Times New Roman" w:hAnsi="Times New Roman" w:eastAsia="黑体" w:cs="Times New Roman"/>
          <w:kern w:val="21"/>
          <w:sz w:val="32"/>
          <w:szCs w:val="32"/>
          <w:highlight w:val="none"/>
          <w:lang w:val="zh-CN"/>
        </w:rPr>
        <w:t>第十</w:t>
      </w:r>
      <w:r>
        <w:rPr>
          <w:rFonts w:hint="default" w:ascii="Times New Roman" w:hAnsi="Times New Roman" w:eastAsia="黑体" w:cs="Times New Roman"/>
          <w:kern w:val="21"/>
          <w:sz w:val="32"/>
          <w:szCs w:val="32"/>
          <w:highlight w:val="none"/>
        </w:rPr>
        <w:t>七</w:t>
      </w:r>
      <w:r>
        <w:rPr>
          <w:rFonts w:hint="default" w:ascii="Times New Roman" w:hAnsi="Times New Roman" w:eastAsia="黑体" w:cs="Times New Roman"/>
          <w:kern w:val="21"/>
          <w:sz w:val="32"/>
          <w:szCs w:val="32"/>
          <w:highlight w:val="none"/>
          <w:lang w:val="zh-CN"/>
        </w:rPr>
        <w:t>条</w:t>
      </w:r>
      <w:r>
        <w:rPr>
          <w:rFonts w:hint="default" w:ascii="Times New Roman" w:hAnsi="Times New Roman" w:eastAsia="黑体" w:cs="Times New Roman"/>
          <w:kern w:val="21"/>
          <w:sz w:val="32"/>
          <w:szCs w:val="32"/>
          <w:highlight w:val="none"/>
        </w:rPr>
        <w:t xml:space="preserve">  </w:t>
      </w:r>
      <w:r>
        <w:rPr>
          <w:rFonts w:hint="default" w:ascii="Times New Roman" w:hAnsi="Times New Roman" w:eastAsia="仿宋_GB2312" w:cs="Times New Roman"/>
          <w:kern w:val="21"/>
          <w:sz w:val="32"/>
          <w:szCs w:val="32"/>
          <w:highlight w:val="none"/>
          <w:lang w:val="zh-CN"/>
        </w:rPr>
        <w:t>公租房租房补贴的管理：</w:t>
      </w:r>
    </w:p>
    <w:p w14:paraId="67A7ACBF">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default" w:ascii="Times New Roman" w:hAnsi="Times New Roman" w:eastAsia="仿宋_GB2312" w:cs="Times New Roman"/>
          <w:kern w:val="21"/>
          <w:sz w:val="32"/>
          <w:szCs w:val="32"/>
          <w:highlight w:val="none"/>
        </w:rPr>
      </w:pPr>
      <w:r>
        <w:rPr>
          <w:rFonts w:hint="default" w:ascii="Times New Roman" w:hAnsi="Times New Roman" w:eastAsia="仿宋_GB2312" w:cs="Times New Roman"/>
          <w:kern w:val="21"/>
          <w:sz w:val="32"/>
          <w:szCs w:val="32"/>
          <w:highlight w:val="none"/>
        </w:rPr>
        <w:t>1</w:t>
      </w:r>
      <w:r>
        <w:rPr>
          <w:rFonts w:hint="default" w:ascii="Times New Roman" w:hAnsi="Times New Roman" w:eastAsia="仿宋_GB2312" w:cs="Times New Roman"/>
          <w:kern w:val="21"/>
          <w:sz w:val="32"/>
          <w:szCs w:val="32"/>
          <w:highlight w:val="none"/>
          <w:lang w:val="zh-CN"/>
        </w:rPr>
        <w:t>.</w:t>
      </w:r>
      <w:r>
        <w:rPr>
          <w:rFonts w:hint="eastAsia" w:ascii="Times New Roman" w:hAnsi="Times New Roman" w:eastAsia="仿宋_GB2312" w:cs="Times New Roman"/>
          <w:kern w:val="21"/>
          <w:sz w:val="32"/>
          <w:szCs w:val="32"/>
          <w:highlight w:val="none"/>
          <w:lang w:val="en-US" w:eastAsia="zh-CN"/>
        </w:rPr>
        <w:t xml:space="preserve"> </w:t>
      </w:r>
      <w:r>
        <w:rPr>
          <w:rFonts w:hint="default" w:ascii="Times New Roman" w:hAnsi="Times New Roman" w:eastAsia="仿宋_GB2312" w:cs="Times New Roman"/>
          <w:kern w:val="21"/>
          <w:sz w:val="32"/>
          <w:szCs w:val="32"/>
          <w:highlight w:val="none"/>
          <w:lang w:val="zh-CN"/>
        </w:rPr>
        <w:t>公租房租房补贴的保障对象于每季度最后一个月月底领取租金补贴。</w:t>
      </w:r>
    </w:p>
    <w:p w14:paraId="2CBD4089">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default" w:ascii="Times New Roman" w:hAnsi="Times New Roman" w:eastAsia="仿宋_GB2312" w:cs="Times New Roman"/>
          <w:color w:val="auto"/>
          <w:kern w:val="21"/>
          <w:sz w:val="32"/>
          <w:szCs w:val="32"/>
          <w:highlight w:val="none"/>
        </w:rPr>
      </w:pPr>
      <w:r>
        <w:rPr>
          <w:rFonts w:hint="default" w:ascii="Times New Roman" w:hAnsi="Times New Roman" w:eastAsia="仿宋_GB2312" w:cs="Times New Roman"/>
          <w:kern w:val="21"/>
          <w:sz w:val="32"/>
          <w:szCs w:val="32"/>
          <w:highlight w:val="none"/>
        </w:rPr>
        <w:t>2.</w:t>
      </w:r>
      <w:r>
        <w:rPr>
          <w:rFonts w:hint="eastAsia" w:ascii="Times New Roman" w:hAnsi="Times New Roman" w:eastAsia="仿宋_GB2312" w:cs="Times New Roman"/>
          <w:kern w:val="21"/>
          <w:sz w:val="32"/>
          <w:szCs w:val="32"/>
          <w:highlight w:val="none"/>
          <w:lang w:val="en-US" w:eastAsia="zh-CN"/>
        </w:rPr>
        <w:t xml:space="preserve"> </w:t>
      </w:r>
      <w:r>
        <w:rPr>
          <w:rFonts w:hint="default" w:ascii="Times New Roman" w:hAnsi="Times New Roman" w:eastAsia="仿宋_GB2312" w:cs="Times New Roman"/>
          <w:kern w:val="21"/>
          <w:sz w:val="32"/>
          <w:szCs w:val="32"/>
          <w:highlight w:val="none"/>
          <w:lang w:val="zh-CN"/>
        </w:rPr>
        <w:t>公租房租房补贴的保障对象因家庭人口、收入情况发生变化，</w:t>
      </w:r>
      <w:r>
        <w:rPr>
          <w:rFonts w:hint="default" w:ascii="Times New Roman" w:hAnsi="Times New Roman" w:eastAsia="仿宋_GB2312" w:cs="Times New Roman"/>
          <w:color w:val="auto"/>
          <w:kern w:val="21"/>
          <w:sz w:val="32"/>
          <w:szCs w:val="32"/>
          <w:highlight w:val="none"/>
          <w:lang w:val="zh-CN"/>
        </w:rPr>
        <w:t>须通过所在地社区、村委会及时报住房保障</w:t>
      </w:r>
      <w:r>
        <w:rPr>
          <w:rFonts w:hint="default" w:ascii="Times New Roman" w:hAnsi="Times New Roman" w:eastAsia="仿宋_GB2312" w:cs="Times New Roman"/>
          <w:color w:val="auto"/>
          <w:kern w:val="21"/>
          <w:sz w:val="32"/>
          <w:szCs w:val="32"/>
          <w:highlight w:val="none"/>
        </w:rPr>
        <w:t>部门</w:t>
      </w:r>
      <w:r>
        <w:rPr>
          <w:rFonts w:hint="default" w:ascii="Times New Roman" w:hAnsi="Times New Roman" w:eastAsia="仿宋_GB2312" w:cs="Times New Roman"/>
          <w:color w:val="auto"/>
          <w:kern w:val="21"/>
          <w:sz w:val="32"/>
          <w:szCs w:val="32"/>
          <w:highlight w:val="none"/>
          <w:lang w:val="zh-CN"/>
        </w:rPr>
        <w:t>，以便于适时调整公租房租房补贴。</w:t>
      </w:r>
    </w:p>
    <w:p w14:paraId="07471E5F">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default" w:ascii="Times New Roman" w:hAnsi="Times New Roman" w:eastAsia="仿宋_GB2312" w:cs="Times New Roman"/>
          <w:kern w:val="21"/>
          <w:sz w:val="32"/>
          <w:szCs w:val="32"/>
          <w:highlight w:val="none"/>
        </w:rPr>
      </w:pPr>
      <w:r>
        <w:rPr>
          <w:rFonts w:hint="default" w:ascii="Times New Roman" w:hAnsi="Times New Roman" w:eastAsia="黑体" w:cs="Times New Roman"/>
          <w:kern w:val="21"/>
          <w:sz w:val="32"/>
          <w:szCs w:val="32"/>
          <w:highlight w:val="none"/>
          <w:lang w:val="zh-CN"/>
        </w:rPr>
        <w:t>第十</w:t>
      </w:r>
      <w:r>
        <w:rPr>
          <w:rFonts w:hint="default" w:ascii="Times New Roman" w:hAnsi="Times New Roman" w:eastAsia="黑体" w:cs="Times New Roman"/>
          <w:kern w:val="21"/>
          <w:sz w:val="32"/>
          <w:szCs w:val="32"/>
          <w:highlight w:val="none"/>
        </w:rPr>
        <w:t>八</w:t>
      </w:r>
      <w:r>
        <w:rPr>
          <w:rFonts w:hint="default" w:ascii="Times New Roman" w:hAnsi="Times New Roman" w:eastAsia="黑体" w:cs="Times New Roman"/>
          <w:kern w:val="21"/>
          <w:sz w:val="32"/>
          <w:szCs w:val="32"/>
          <w:highlight w:val="none"/>
          <w:lang w:val="zh-CN"/>
        </w:rPr>
        <w:t>条</w:t>
      </w:r>
      <w:r>
        <w:rPr>
          <w:rFonts w:hint="default" w:ascii="Times New Roman" w:hAnsi="Times New Roman" w:eastAsia="黑体" w:cs="Times New Roman"/>
          <w:kern w:val="21"/>
          <w:sz w:val="32"/>
          <w:szCs w:val="32"/>
          <w:highlight w:val="none"/>
        </w:rPr>
        <w:t xml:space="preserve">  </w:t>
      </w:r>
      <w:r>
        <w:rPr>
          <w:rFonts w:hint="default" w:ascii="Times New Roman" w:hAnsi="Times New Roman" w:eastAsia="仿宋_GB2312" w:cs="Times New Roman"/>
          <w:kern w:val="21"/>
          <w:sz w:val="32"/>
          <w:szCs w:val="32"/>
          <w:highlight w:val="none"/>
          <w:lang w:val="zh-CN"/>
        </w:rPr>
        <w:t>购买经适房政府货币化补贴的管理：</w:t>
      </w:r>
    </w:p>
    <w:p w14:paraId="55E82E37">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default" w:ascii="Times New Roman" w:hAnsi="Times New Roman" w:eastAsia="仿宋_GB2312" w:cs="Times New Roman"/>
          <w:kern w:val="21"/>
          <w:sz w:val="32"/>
          <w:szCs w:val="32"/>
          <w:highlight w:val="none"/>
        </w:rPr>
      </w:pPr>
      <w:r>
        <w:rPr>
          <w:rFonts w:hint="default" w:ascii="Times New Roman" w:hAnsi="Times New Roman" w:eastAsia="仿宋_GB2312" w:cs="Times New Roman"/>
          <w:kern w:val="21"/>
          <w:sz w:val="32"/>
          <w:szCs w:val="32"/>
          <w:highlight w:val="none"/>
        </w:rPr>
        <w:t>1</w:t>
      </w:r>
      <w:r>
        <w:rPr>
          <w:rFonts w:hint="default" w:ascii="Times New Roman" w:hAnsi="Times New Roman" w:eastAsia="仿宋_GB2312" w:cs="Times New Roman"/>
          <w:kern w:val="21"/>
          <w:sz w:val="32"/>
          <w:szCs w:val="32"/>
          <w:highlight w:val="none"/>
          <w:lang w:val="zh-CN"/>
        </w:rPr>
        <w:t>.</w:t>
      </w:r>
      <w:r>
        <w:rPr>
          <w:rFonts w:hint="eastAsia" w:ascii="Times New Roman" w:hAnsi="Times New Roman" w:eastAsia="仿宋_GB2312" w:cs="Times New Roman"/>
          <w:kern w:val="21"/>
          <w:sz w:val="32"/>
          <w:szCs w:val="32"/>
          <w:highlight w:val="none"/>
          <w:lang w:val="en-US" w:eastAsia="zh-CN"/>
        </w:rPr>
        <w:t xml:space="preserve"> </w:t>
      </w:r>
      <w:r>
        <w:rPr>
          <w:rFonts w:hint="default" w:ascii="Times New Roman" w:hAnsi="Times New Roman" w:eastAsia="仿宋_GB2312" w:cs="Times New Roman"/>
          <w:kern w:val="21"/>
          <w:sz w:val="32"/>
          <w:szCs w:val="32"/>
          <w:highlight w:val="none"/>
          <w:lang w:val="zh-CN"/>
        </w:rPr>
        <w:t>政府货币化补贴保障对象选购住房的范围：全市新建</w:t>
      </w:r>
      <w:r>
        <w:rPr>
          <w:rFonts w:hint="default" w:ascii="Times New Roman" w:hAnsi="Times New Roman" w:eastAsia="仿宋_GB2312" w:cs="Times New Roman"/>
          <w:kern w:val="21"/>
          <w:sz w:val="32"/>
          <w:szCs w:val="32"/>
          <w:highlight w:val="none"/>
        </w:rPr>
        <w:t>已</w:t>
      </w:r>
      <w:r>
        <w:rPr>
          <w:rFonts w:hint="default" w:ascii="Times New Roman" w:hAnsi="Times New Roman" w:eastAsia="仿宋_GB2312" w:cs="Times New Roman"/>
          <w:kern w:val="21"/>
          <w:sz w:val="32"/>
          <w:szCs w:val="32"/>
          <w:highlight w:val="none"/>
          <w:lang w:val="zh-CN"/>
        </w:rPr>
        <w:t>交付的普通商品住房或未列入征收范围的存量房。</w:t>
      </w:r>
    </w:p>
    <w:p w14:paraId="36E9D413">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default" w:ascii="Times New Roman" w:hAnsi="Times New Roman" w:eastAsia="仿宋_GB2312" w:cs="Times New Roman"/>
          <w:kern w:val="21"/>
          <w:sz w:val="32"/>
          <w:szCs w:val="32"/>
          <w:highlight w:val="none"/>
        </w:rPr>
      </w:pPr>
      <w:r>
        <w:rPr>
          <w:rFonts w:hint="default" w:ascii="Times New Roman" w:hAnsi="Times New Roman" w:eastAsia="仿宋_GB2312" w:cs="Times New Roman"/>
          <w:color w:val="auto"/>
          <w:kern w:val="21"/>
          <w:sz w:val="32"/>
          <w:szCs w:val="32"/>
          <w:highlight w:val="none"/>
        </w:rPr>
        <w:t>2</w:t>
      </w:r>
      <w:r>
        <w:rPr>
          <w:rFonts w:hint="default" w:ascii="Times New Roman" w:hAnsi="Times New Roman" w:eastAsia="仿宋_GB2312" w:cs="Times New Roman"/>
          <w:color w:val="auto"/>
          <w:kern w:val="21"/>
          <w:sz w:val="32"/>
          <w:szCs w:val="32"/>
          <w:highlight w:val="none"/>
          <w:lang w:val="zh-CN"/>
        </w:rPr>
        <w:t>.</w:t>
      </w:r>
      <w:r>
        <w:rPr>
          <w:rFonts w:hint="eastAsia" w:ascii="Times New Roman" w:hAnsi="Times New Roman" w:eastAsia="仿宋_GB2312" w:cs="Times New Roman"/>
          <w:color w:val="auto"/>
          <w:kern w:val="21"/>
          <w:sz w:val="32"/>
          <w:szCs w:val="32"/>
          <w:highlight w:val="none"/>
          <w:lang w:val="en-US" w:eastAsia="zh-CN"/>
        </w:rPr>
        <w:t xml:space="preserve"> </w:t>
      </w:r>
      <w:r>
        <w:rPr>
          <w:rFonts w:hint="default" w:ascii="Times New Roman" w:hAnsi="Times New Roman" w:eastAsia="仿宋_GB2312" w:cs="Times New Roman"/>
          <w:color w:val="auto"/>
          <w:kern w:val="21"/>
          <w:sz w:val="32"/>
          <w:szCs w:val="32"/>
          <w:highlight w:val="none"/>
          <w:lang w:val="zh-CN"/>
        </w:rPr>
        <w:t>保障对象凭《住房保障资格核准单》和身份证到住房保障</w:t>
      </w:r>
      <w:r>
        <w:rPr>
          <w:rFonts w:hint="default" w:ascii="Times New Roman" w:hAnsi="Times New Roman" w:eastAsia="仿宋_GB2312" w:cs="Times New Roman"/>
          <w:color w:val="auto"/>
          <w:kern w:val="21"/>
          <w:sz w:val="32"/>
          <w:szCs w:val="32"/>
          <w:highlight w:val="none"/>
        </w:rPr>
        <w:t>部门</w:t>
      </w:r>
      <w:r>
        <w:rPr>
          <w:rFonts w:hint="default" w:ascii="Times New Roman" w:hAnsi="Times New Roman" w:eastAsia="仿宋_GB2312" w:cs="Times New Roman"/>
          <w:color w:val="auto"/>
          <w:kern w:val="21"/>
          <w:sz w:val="32"/>
          <w:szCs w:val="32"/>
          <w:highlight w:val="none"/>
          <w:lang w:val="zh-CN"/>
        </w:rPr>
        <w:t>办理购房补贴申请，经审核批准后，领取</w:t>
      </w:r>
      <w:r>
        <w:rPr>
          <w:rFonts w:hint="default" w:ascii="Times New Roman" w:hAnsi="Times New Roman" w:eastAsia="仿宋_GB2312" w:cs="Times New Roman"/>
          <w:color w:val="auto"/>
          <w:kern w:val="21"/>
          <w:sz w:val="32"/>
          <w:szCs w:val="32"/>
          <w:highlight w:val="none"/>
        </w:rPr>
        <w:t>《市区中等偏低收入及</w:t>
      </w:r>
      <w:r>
        <w:rPr>
          <w:rFonts w:hint="default" w:ascii="Times New Roman" w:hAnsi="Times New Roman" w:eastAsia="仿宋_GB2312" w:cs="Times New Roman"/>
          <w:kern w:val="21"/>
          <w:sz w:val="32"/>
          <w:szCs w:val="32"/>
          <w:highlight w:val="none"/>
        </w:rPr>
        <w:t>以下住房保障家庭政府购房补贴资格证明》</w:t>
      </w:r>
      <w:r>
        <w:rPr>
          <w:rFonts w:hint="default" w:ascii="Times New Roman" w:hAnsi="Times New Roman" w:eastAsia="仿宋_GB2312" w:cs="Times New Roman"/>
          <w:kern w:val="21"/>
          <w:sz w:val="32"/>
          <w:szCs w:val="32"/>
          <w:highlight w:val="none"/>
          <w:lang w:val="zh-CN"/>
        </w:rPr>
        <w:t>（以下简称</w:t>
      </w:r>
      <w:r>
        <w:rPr>
          <w:rFonts w:hint="default" w:ascii="Times New Roman" w:hAnsi="Times New Roman" w:eastAsia="仿宋_GB2312" w:cs="Times New Roman"/>
          <w:kern w:val="21"/>
          <w:sz w:val="32"/>
          <w:szCs w:val="32"/>
          <w:highlight w:val="none"/>
        </w:rPr>
        <w:t>“</w:t>
      </w:r>
      <w:r>
        <w:rPr>
          <w:rFonts w:hint="default" w:ascii="Times New Roman" w:hAnsi="Times New Roman" w:eastAsia="仿宋_GB2312" w:cs="Times New Roman"/>
          <w:kern w:val="21"/>
          <w:sz w:val="32"/>
          <w:szCs w:val="32"/>
          <w:highlight w:val="none"/>
          <w:lang w:val="zh-CN"/>
        </w:rPr>
        <w:t>资格证明</w:t>
      </w:r>
      <w:r>
        <w:rPr>
          <w:rFonts w:hint="default" w:ascii="Times New Roman" w:hAnsi="Times New Roman" w:eastAsia="仿宋_GB2312" w:cs="Times New Roman"/>
          <w:kern w:val="21"/>
          <w:sz w:val="32"/>
          <w:szCs w:val="32"/>
          <w:highlight w:val="none"/>
        </w:rPr>
        <w:t>”</w:t>
      </w:r>
      <w:r>
        <w:rPr>
          <w:rFonts w:hint="default" w:ascii="Times New Roman" w:hAnsi="Times New Roman" w:eastAsia="仿宋_GB2312" w:cs="Times New Roman"/>
          <w:kern w:val="21"/>
          <w:sz w:val="32"/>
          <w:szCs w:val="32"/>
          <w:highlight w:val="none"/>
          <w:lang w:val="zh-CN"/>
        </w:rPr>
        <w:t>），资格证明有效期为</w:t>
      </w:r>
      <w:r>
        <w:rPr>
          <w:rFonts w:hint="default" w:ascii="Times New Roman" w:hAnsi="Times New Roman" w:eastAsia="仿宋_GB2312" w:cs="Times New Roman"/>
          <w:kern w:val="21"/>
          <w:sz w:val="32"/>
          <w:szCs w:val="32"/>
          <w:highlight w:val="none"/>
        </w:rPr>
        <w:t>1</w:t>
      </w:r>
      <w:r>
        <w:rPr>
          <w:rFonts w:hint="default" w:ascii="Times New Roman" w:hAnsi="Times New Roman" w:eastAsia="仿宋_GB2312" w:cs="Times New Roman"/>
          <w:kern w:val="21"/>
          <w:sz w:val="32"/>
          <w:szCs w:val="32"/>
          <w:highlight w:val="none"/>
          <w:lang w:val="zh-CN"/>
        </w:rPr>
        <w:t>年，超过</w:t>
      </w:r>
      <w:r>
        <w:rPr>
          <w:rFonts w:hint="default" w:ascii="Times New Roman" w:hAnsi="Times New Roman" w:eastAsia="仿宋_GB2312" w:cs="Times New Roman"/>
          <w:kern w:val="21"/>
          <w:sz w:val="32"/>
          <w:szCs w:val="32"/>
          <w:highlight w:val="none"/>
        </w:rPr>
        <w:t>1</w:t>
      </w:r>
      <w:r>
        <w:rPr>
          <w:rFonts w:hint="default" w:ascii="Times New Roman" w:hAnsi="Times New Roman" w:eastAsia="仿宋_GB2312" w:cs="Times New Roman"/>
          <w:kern w:val="21"/>
          <w:sz w:val="32"/>
          <w:szCs w:val="32"/>
          <w:highlight w:val="none"/>
          <w:lang w:val="zh-CN"/>
        </w:rPr>
        <w:t>年不购买的，视作自动放弃。</w:t>
      </w:r>
      <w:r>
        <w:rPr>
          <w:rFonts w:hint="default" w:ascii="Times New Roman" w:hAnsi="Times New Roman" w:eastAsia="仿宋_GB2312" w:cs="Times New Roman"/>
          <w:kern w:val="21"/>
          <w:sz w:val="32"/>
          <w:szCs w:val="32"/>
          <w:highlight w:val="none"/>
        </w:rPr>
        <w:t>今后如需申请政府购房补贴，必须重新办理</w:t>
      </w:r>
      <w:r>
        <w:rPr>
          <w:rFonts w:hint="default" w:ascii="Times New Roman" w:hAnsi="Times New Roman" w:eastAsia="仿宋_GB2312" w:cs="Times New Roman"/>
          <w:kern w:val="21"/>
          <w:sz w:val="32"/>
          <w:szCs w:val="32"/>
          <w:highlight w:val="none"/>
          <w:lang w:val="zh-CN"/>
        </w:rPr>
        <w:t>。保障对象在领取资格证明前应将原享受的住房保障退出（即保障对象承租的公租房退还给产权单位，租房补贴停止发放）。保障对象凭相关单位出具的退出证明方可领取资格证明。</w:t>
      </w:r>
    </w:p>
    <w:p w14:paraId="2584A2F9">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default" w:ascii="Times New Roman" w:hAnsi="Times New Roman" w:eastAsia="仿宋_GB2312" w:cs="Times New Roman"/>
          <w:kern w:val="21"/>
          <w:sz w:val="32"/>
          <w:szCs w:val="32"/>
          <w:highlight w:val="none"/>
        </w:rPr>
      </w:pPr>
      <w:r>
        <w:rPr>
          <w:rFonts w:hint="default" w:ascii="Times New Roman" w:hAnsi="Times New Roman" w:eastAsia="仿宋_GB2312" w:cs="Times New Roman"/>
          <w:kern w:val="21"/>
          <w:sz w:val="32"/>
          <w:szCs w:val="32"/>
          <w:highlight w:val="none"/>
        </w:rPr>
        <w:t>3</w:t>
      </w:r>
      <w:r>
        <w:rPr>
          <w:rFonts w:hint="default" w:ascii="Times New Roman" w:hAnsi="Times New Roman" w:eastAsia="仿宋_GB2312" w:cs="Times New Roman"/>
          <w:kern w:val="21"/>
          <w:sz w:val="32"/>
          <w:szCs w:val="32"/>
          <w:highlight w:val="none"/>
          <w:lang w:val="zh-CN"/>
        </w:rPr>
        <w:t>.</w:t>
      </w:r>
      <w:r>
        <w:rPr>
          <w:rFonts w:hint="eastAsia" w:ascii="Times New Roman" w:hAnsi="Times New Roman" w:eastAsia="仿宋_GB2312" w:cs="Times New Roman"/>
          <w:kern w:val="21"/>
          <w:sz w:val="32"/>
          <w:szCs w:val="32"/>
          <w:highlight w:val="none"/>
          <w:lang w:val="en-US" w:eastAsia="zh-CN"/>
        </w:rPr>
        <w:t xml:space="preserve"> </w:t>
      </w:r>
      <w:r>
        <w:rPr>
          <w:rFonts w:hint="default" w:ascii="Times New Roman" w:hAnsi="Times New Roman" w:eastAsia="仿宋_GB2312" w:cs="Times New Roman"/>
          <w:kern w:val="21"/>
          <w:sz w:val="32"/>
          <w:szCs w:val="32"/>
          <w:highlight w:val="none"/>
          <w:lang w:val="zh-CN"/>
        </w:rPr>
        <w:t>住房保障对象可凭资格证明在有效期内选购商品住房，在签订购房合同时，应同时签订《政府购房补贴领款凭证》。</w:t>
      </w:r>
    </w:p>
    <w:p w14:paraId="621DF326">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default" w:ascii="Times New Roman" w:hAnsi="Times New Roman" w:eastAsia="仿宋_GB2312" w:cs="Times New Roman"/>
          <w:color w:val="auto"/>
          <w:kern w:val="21"/>
          <w:sz w:val="32"/>
          <w:szCs w:val="32"/>
          <w:highlight w:val="none"/>
        </w:rPr>
      </w:pPr>
      <w:r>
        <w:rPr>
          <w:rFonts w:hint="default" w:ascii="Times New Roman" w:hAnsi="Times New Roman" w:eastAsia="仿宋_GB2312" w:cs="Times New Roman"/>
          <w:kern w:val="21"/>
          <w:sz w:val="32"/>
          <w:szCs w:val="32"/>
          <w:highlight w:val="none"/>
        </w:rPr>
        <w:t>4</w:t>
      </w:r>
      <w:r>
        <w:rPr>
          <w:rFonts w:hint="default" w:ascii="Times New Roman" w:hAnsi="Times New Roman" w:eastAsia="仿宋_GB2312" w:cs="Times New Roman"/>
          <w:kern w:val="21"/>
          <w:sz w:val="32"/>
          <w:szCs w:val="32"/>
          <w:highlight w:val="none"/>
          <w:lang w:val="zh-CN"/>
        </w:rPr>
        <w:t>.</w:t>
      </w:r>
      <w:r>
        <w:rPr>
          <w:rFonts w:hint="eastAsia" w:ascii="Times New Roman" w:hAnsi="Times New Roman" w:eastAsia="仿宋_GB2312" w:cs="Times New Roman"/>
          <w:kern w:val="21"/>
          <w:sz w:val="32"/>
          <w:szCs w:val="32"/>
          <w:highlight w:val="none"/>
          <w:lang w:val="en-US" w:eastAsia="zh-CN"/>
        </w:rPr>
        <w:t xml:space="preserve"> </w:t>
      </w:r>
      <w:r>
        <w:rPr>
          <w:rFonts w:hint="default" w:ascii="Times New Roman" w:hAnsi="Times New Roman" w:eastAsia="仿宋_GB2312" w:cs="Times New Roman"/>
          <w:kern w:val="21"/>
          <w:sz w:val="32"/>
          <w:szCs w:val="32"/>
          <w:highlight w:val="none"/>
          <w:lang w:val="zh-CN"/>
        </w:rPr>
        <w:t>住房保障对象选购新建商品住房的，在住房保障对象和房</w:t>
      </w:r>
      <w:r>
        <w:rPr>
          <w:rFonts w:hint="default" w:ascii="Times New Roman" w:hAnsi="Times New Roman" w:eastAsia="仿宋_GB2312" w:cs="Times New Roman"/>
          <w:spacing w:val="-6"/>
          <w:kern w:val="21"/>
          <w:sz w:val="32"/>
          <w:szCs w:val="32"/>
          <w:highlight w:val="none"/>
          <w:lang w:val="zh-CN"/>
        </w:rPr>
        <w:t>产开发商签订的购房合同中必须加注</w:t>
      </w:r>
      <w:r>
        <w:rPr>
          <w:rFonts w:hint="default" w:ascii="Times New Roman" w:hAnsi="Times New Roman" w:eastAsia="仿宋_GB2312" w:cs="Times New Roman"/>
          <w:spacing w:val="-6"/>
          <w:kern w:val="21"/>
          <w:sz w:val="32"/>
          <w:szCs w:val="32"/>
          <w:highlight w:val="none"/>
        </w:rPr>
        <w:t>“</w:t>
      </w:r>
      <w:r>
        <w:rPr>
          <w:rFonts w:hint="default" w:ascii="Times New Roman" w:hAnsi="Times New Roman" w:eastAsia="仿宋_GB2312" w:cs="Times New Roman"/>
          <w:spacing w:val="-6"/>
          <w:kern w:val="21"/>
          <w:sz w:val="32"/>
          <w:szCs w:val="32"/>
          <w:highlight w:val="none"/>
          <w:lang w:val="zh-CN"/>
        </w:rPr>
        <w:t>政府购房补贴</w:t>
      </w:r>
      <w:r>
        <w:rPr>
          <w:rFonts w:hint="default" w:ascii="Times New Roman" w:hAnsi="Times New Roman" w:eastAsia="仿宋_GB2312" w:cs="Times New Roman"/>
          <w:spacing w:val="-6"/>
          <w:kern w:val="21"/>
          <w:sz w:val="32"/>
          <w:szCs w:val="32"/>
          <w:highlight w:val="none"/>
        </w:rPr>
        <w:t>”</w:t>
      </w:r>
      <w:r>
        <w:rPr>
          <w:rFonts w:hint="default" w:ascii="Times New Roman" w:hAnsi="Times New Roman" w:eastAsia="仿宋_GB2312" w:cs="Times New Roman"/>
          <w:spacing w:val="-6"/>
          <w:kern w:val="21"/>
          <w:sz w:val="32"/>
          <w:szCs w:val="32"/>
          <w:highlight w:val="none"/>
          <w:lang w:val="zh-CN"/>
        </w:rPr>
        <w:t>字样，写明政府购房补贴金额，结算购房款时扣除政府购房补贴金额。由房产开发</w:t>
      </w:r>
      <w:r>
        <w:rPr>
          <w:rFonts w:hint="default" w:ascii="Times New Roman" w:hAnsi="Times New Roman" w:eastAsia="仿宋_GB2312" w:cs="Times New Roman"/>
          <w:color w:val="auto"/>
          <w:spacing w:val="-6"/>
          <w:kern w:val="21"/>
          <w:sz w:val="32"/>
          <w:szCs w:val="32"/>
          <w:highlight w:val="none"/>
          <w:lang w:val="zh-CN"/>
        </w:rPr>
        <w:t>商凭《政府购房补贴领款凭证》、购房合同和资格证明到</w:t>
      </w:r>
      <w:r>
        <w:rPr>
          <w:rFonts w:hint="default" w:ascii="Times New Roman" w:hAnsi="Times New Roman" w:eastAsia="仿宋_GB2312" w:cs="Times New Roman"/>
          <w:color w:val="auto"/>
          <w:kern w:val="21"/>
          <w:sz w:val="32"/>
          <w:szCs w:val="32"/>
          <w:highlight w:val="none"/>
          <w:lang w:val="zh-CN"/>
        </w:rPr>
        <w:t>住房保障</w:t>
      </w:r>
      <w:r>
        <w:rPr>
          <w:rFonts w:hint="default" w:ascii="Times New Roman" w:hAnsi="Times New Roman" w:eastAsia="仿宋_GB2312" w:cs="Times New Roman"/>
          <w:color w:val="auto"/>
          <w:kern w:val="21"/>
          <w:sz w:val="32"/>
          <w:szCs w:val="32"/>
          <w:highlight w:val="none"/>
        </w:rPr>
        <w:t>部门</w:t>
      </w:r>
      <w:r>
        <w:rPr>
          <w:rFonts w:hint="default" w:ascii="Times New Roman" w:hAnsi="Times New Roman" w:eastAsia="仿宋_GB2312" w:cs="Times New Roman"/>
          <w:color w:val="auto"/>
          <w:kern w:val="21"/>
          <w:sz w:val="32"/>
          <w:szCs w:val="32"/>
          <w:highlight w:val="none"/>
          <w:lang w:val="zh-CN"/>
        </w:rPr>
        <w:t>结算。住房保障</w:t>
      </w:r>
      <w:r>
        <w:rPr>
          <w:rFonts w:hint="default" w:ascii="Times New Roman" w:hAnsi="Times New Roman" w:eastAsia="仿宋_GB2312" w:cs="Times New Roman"/>
          <w:color w:val="auto"/>
          <w:kern w:val="21"/>
          <w:sz w:val="32"/>
          <w:szCs w:val="32"/>
          <w:highlight w:val="none"/>
        </w:rPr>
        <w:t>部门</w:t>
      </w:r>
      <w:r>
        <w:rPr>
          <w:rFonts w:hint="default" w:ascii="Times New Roman" w:hAnsi="Times New Roman" w:eastAsia="仿宋_GB2312" w:cs="Times New Roman"/>
          <w:color w:val="auto"/>
          <w:kern w:val="21"/>
          <w:sz w:val="32"/>
          <w:szCs w:val="32"/>
          <w:highlight w:val="none"/>
          <w:lang w:val="zh-CN"/>
        </w:rPr>
        <w:t>核准和结算补贴款后，在购房合同上加盖</w:t>
      </w:r>
      <w:r>
        <w:rPr>
          <w:rFonts w:hint="default" w:ascii="Times New Roman" w:hAnsi="Times New Roman" w:eastAsia="仿宋_GB2312" w:cs="Times New Roman"/>
          <w:color w:val="auto"/>
          <w:kern w:val="21"/>
          <w:sz w:val="32"/>
          <w:szCs w:val="32"/>
          <w:highlight w:val="none"/>
        </w:rPr>
        <w:t>“</w:t>
      </w:r>
      <w:r>
        <w:rPr>
          <w:rFonts w:hint="default" w:ascii="Times New Roman" w:hAnsi="Times New Roman" w:eastAsia="仿宋_GB2312" w:cs="Times New Roman"/>
          <w:color w:val="auto"/>
          <w:kern w:val="21"/>
          <w:sz w:val="32"/>
          <w:szCs w:val="32"/>
          <w:highlight w:val="none"/>
          <w:lang w:val="zh-CN"/>
        </w:rPr>
        <w:t>政府购房补贴</w:t>
      </w:r>
      <w:r>
        <w:rPr>
          <w:rFonts w:hint="default" w:ascii="Times New Roman" w:hAnsi="Times New Roman" w:eastAsia="仿宋_GB2312" w:cs="Times New Roman"/>
          <w:color w:val="auto"/>
          <w:kern w:val="21"/>
          <w:sz w:val="32"/>
          <w:szCs w:val="32"/>
          <w:highlight w:val="none"/>
        </w:rPr>
        <w:t>”</w:t>
      </w:r>
      <w:r>
        <w:rPr>
          <w:rFonts w:hint="default" w:ascii="Times New Roman" w:hAnsi="Times New Roman" w:eastAsia="仿宋_GB2312" w:cs="Times New Roman"/>
          <w:color w:val="auto"/>
          <w:kern w:val="21"/>
          <w:sz w:val="32"/>
          <w:szCs w:val="32"/>
          <w:highlight w:val="none"/>
          <w:lang w:val="zh-CN"/>
        </w:rPr>
        <w:t>印章，房产开发商领取商品房交付备案证明以后，住房保障</w:t>
      </w:r>
      <w:r>
        <w:rPr>
          <w:rFonts w:hint="default" w:ascii="Times New Roman" w:hAnsi="Times New Roman" w:eastAsia="仿宋_GB2312" w:cs="Times New Roman"/>
          <w:color w:val="auto"/>
          <w:kern w:val="21"/>
          <w:sz w:val="32"/>
          <w:szCs w:val="32"/>
          <w:highlight w:val="none"/>
        </w:rPr>
        <w:t>部门</w:t>
      </w:r>
      <w:r>
        <w:rPr>
          <w:rFonts w:hint="default" w:ascii="Times New Roman" w:hAnsi="Times New Roman" w:eastAsia="仿宋_GB2312" w:cs="Times New Roman"/>
          <w:color w:val="auto"/>
          <w:kern w:val="21"/>
          <w:sz w:val="32"/>
          <w:szCs w:val="32"/>
          <w:highlight w:val="none"/>
          <w:lang w:val="zh-CN"/>
        </w:rPr>
        <w:t>将相应购房补贴划入该房产开发商的账户。</w:t>
      </w:r>
    </w:p>
    <w:p w14:paraId="0217EAEF">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default" w:ascii="Times New Roman" w:hAnsi="Times New Roman" w:eastAsia="仿宋_GB2312" w:cs="Times New Roman"/>
          <w:kern w:val="21"/>
          <w:sz w:val="32"/>
          <w:szCs w:val="32"/>
          <w:highlight w:val="none"/>
          <w:lang w:val="zh-CN"/>
        </w:rPr>
      </w:pPr>
      <w:r>
        <w:rPr>
          <w:rFonts w:hint="default" w:ascii="Times New Roman" w:hAnsi="Times New Roman" w:eastAsia="仿宋_GB2312" w:cs="Times New Roman"/>
          <w:kern w:val="21"/>
          <w:sz w:val="32"/>
          <w:szCs w:val="32"/>
          <w:highlight w:val="none"/>
        </w:rPr>
        <w:t>5</w:t>
      </w:r>
      <w:r>
        <w:rPr>
          <w:rFonts w:hint="default" w:ascii="Times New Roman" w:hAnsi="Times New Roman" w:eastAsia="仿宋_GB2312" w:cs="Times New Roman"/>
          <w:kern w:val="21"/>
          <w:sz w:val="32"/>
          <w:szCs w:val="32"/>
          <w:highlight w:val="none"/>
          <w:lang w:eastAsia="zh-CN"/>
        </w:rPr>
        <w:t>.</w:t>
      </w:r>
      <w:r>
        <w:rPr>
          <w:rFonts w:hint="eastAsia" w:ascii="Times New Roman" w:hAnsi="Times New Roman" w:eastAsia="仿宋_GB2312" w:cs="Times New Roman"/>
          <w:kern w:val="21"/>
          <w:sz w:val="32"/>
          <w:szCs w:val="32"/>
          <w:highlight w:val="none"/>
          <w:lang w:val="en-US" w:eastAsia="zh-CN"/>
        </w:rPr>
        <w:t xml:space="preserve"> </w:t>
      </w:r>
      <w:r>
        <w:rPr>
          <w:rFonts w:hint="default" w:ascii="Times New Roman" w:hAnsi="Times New Roman" w:eastAsia="仿宋_GB2312" w:cs="Times New Roman"/>
          <w:kern w:val="21"/>
          <w:sz w:val="32"/>
          <w:szCs w:val="32"/>
          <w:highlight w:val="none"/>
        </w:rPr>
        <w:t>住房保障对象选购存量房的，双方签订的购房合同中必须加注“政府购房补贴”字样，写明政府购房补贴金额，并实行交易资金全额托管。</w:t>
      </w:r>
      <w:r>
        <w:rPr>
          <w:rFonts w:hint="default" w:ascii="Times New Roman" w:hAnsi="Times New Roman" w:eastAsia="仿宋_GB2312" w:cs="Times New Roman"/>
          <w:color w:val="auto"/>
          <w:kern w:val="21"/>
          <w:sz w:val="32"/>
          <w:szCs w:val="32"/>
          <w:highlight w:val="none"/>
          <w:lang w:val="zh-CN"/>
        </w:rPr>
        <w:t>住房保障</w:t>
      </w:r>
      <w:r>
        <w:rPr>
          <w:rFonts w:hint="default" w:ascii="Times New Roman" w:hAnsi="Times New Roman" w:eastAsia="仿宋_GB2312" w:cs="Times New Roman"/>
          <w:color w:val="auto"/>
          <w:kern w:val="21"/>
          <w:sz w:val="32"/>
          <w:szCs w:val="32"/>
          <w:highlight w:val="none"/>
        </w:rPr>
        <w:t>部门</w:t>
      </w:r>
      <w:r>
        <w:rPr>
          <w:rFonts w:hint="default" w:ascii="Times New Roman" w:hAnsi="Times New Roman" w:eastAsia="仿宋_GB2312" w:cs="Times New Roman"/>
          <w:kern w:val="21"/>
          <w:sz w:val="32"/>
          <w:szCs w:val="32"/>
          <w:highlight w:val="none"/>
        </w:rPr>
        <w:t>核准和结算补贴款后，在购房合同上加盖“政府购房补贴”印章，将购房补贴款转入市房产交易管理中心资金托管账户。</w:t>
      </w:r>
      <w:r>
        <w:rPr>
          <w:rFonts w:hint="default" w:ascii="Times New Roman" w:hAnsi="Times New Roman" w:eastAsia="仿宋_GB2312" w:cs="Times New Roman"/>
          <w:kern w:val="21"/>
          <w:sz w:val="32"/>
          <w:szCs w:val="32"/>
          <w:highlight w:val="none"/>
          <w:lang w:val="zh-CN"/>
        </w:rPr>
        <w:t>交易完成后，补贴款由市房产交易管理中心资金托管账户划入房产卖出方个人银行结算账户。</w:t>
      </w:r>
    </w:p>
    <w:p w14:paraId="42F5A884">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default" w:ascii="Times New Roman" w:hAnsi="Times New Roman" w:eastAsia="仿宋_GB2312" w:cs="Times New Roman"/>
          <w:kern w:val="21"/>
          <w:sz w:val="32"/>
          <w:szCs w:val="32"/>
          <w:highlight w:val="none"/>
          <w:lang w:val="zh-CN"/>
        </w:rPr>
      </w:pPr>
      <w:r>
        <w:rPr>
          <w:rFonts w:hint="default" w:ascii="Times New Roman" w:hAnsi="Times New Roman" w:eastAsia="仿宋_GB2312" w:cs="Times New Roman"/>
          <w:kern w:val="21"/>
          <w:sz w:val="32"/>
          <w:szCs w:val="32"/>
          <w:highlight w:val="none"/>
          <w:lang w:val="zh-CN"/>
        </w:rPr>
        <w:t>6.</w:t>
      </w:r>
      <w:r>
        <w:rPr>
          <w:rFonts w:hint="eastAsia" w:ascii="Times New Roman" w:hAnsi="Times New Roman" w:eastAsia="仿宋_GB2312" w:cs="Times New Roman"/>
          <w:kern w:val="21"/>
          <w:sz w:val="32"/>
          <w:szCs w:val="32"/>
          <w:highlight w:val="none"/>
          <w:lang w:val="en-US" w:eastAsia="zh-CN"/>
        </w:rPr>
        <w:t xml:space="preserve"> </w:t>
      </w:r>
      <w:r>
        <w:rPr>
          <w:rFonts w:hint="default" w:ascii="Times New Roman" w:hAnsi="Times New Roman" w:eastAsia="仿宋_GB2312" w:cs="Times New Roman"/>
          <w:kern w:val="21"/>
          <w:sz w:val="32"/>
          <w:szCs w:val="32"/>
          <w:highlight w:val="none"/>
          <w:lang w:val="zh-CN"/>
        </w:rPr>
        <w:t>住房保障对象利用政府购房补贴购买的住房产权登记时，登记部门应在不动产权证书上注明政府货币补贴（比例），纳入政府保障性住房管理。</w:t>
      </w:r>
    </w:p>
    <w:p w14:paraId="6B4ACF54">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default" w:ascii="Times New Roman" w:hAnsi="Times New Roman" w:eastAsia="仿宋_GB2312" w:cs="Times New Roman"/>
          <w:color w:val="auto"/>
          <w:kern w:val="21"/>
          <w:sz w:val="32"/>
          <w:szCs w:val="32"/>
          <w:highlight w:val="none"/>
          <w:u w:val="none"/>
        </w:rPr>
      </w:pPr>
      <w:r>
        <w:rPr>
          <w:rFonts w:hint="default" w:ascii="Times New Roman" w:hAnsi="Times New Roman" w:eastAsia="仿宋_GB2312" w:cs="Times New Roman"/>
          <w:kern w:val="21"/>
          <w:sz w:val="32"/>
          <w:szCs w:val="32"/>
          <w:highlight w:val="none"/>
        </w:rPr>
        <w:t>7</w:t>
      </w:r>
      <w:r>
        <w:rPr>
          <w:rFonts w:hint="default" w:ascii="Times New Roman" w:hAnsi="Times New Roman" w:eastAsia="仿宋_GB2312" w:cs="Times New Roman"/>
          <w:kern w:val="21"/>
          <w:sz w:val="32"/>
          <w:szCs w:val="32"/>
          <w:highlight w:val="none"/>
          <w:lang w:val="zh-CN"/>
        </w:rPr>
        <w:t>.</w:t>
      </w:r>
      <w:r>
        <w:rPr>
          <w:rFonts w:hint="eastAsia" w:ascii="Times New Roman" w:hAnsi="Times New Roman" w:eastAsia="仿宋_GB2312" w:cs="Times New Roman"/>
          <w:kern w:val="21"/>
          <w:sz w:val="32"/>
          <w:szCs w:val="32"/>
          <w:highlight w:val="none"/>
          <w:lang w:val="en-US" w:eastAsia="zh-CN"/>
        </w:rPr>
        <w:t xml:space="preserve"> </w:t>
      </w:r>
      <w:r>
        <w:rPr>
          <w:rFonts w:hint="default" w:ascii="Times New Roman" w:hAnsi="Times New Roman" w:eastAsia="仿宋_GB2312" w:cs="Times New Roman"/>
          <w:kern w:val="21"/>
          <w:sz w:val="32"/>
          <w:szCs w:val="32"/>
          <w:highlight w:val="none"/>
          <w:lang w:val="zh-CN"/>
        </w:rPr>
        <w:t>住房保障对象与房屋开发商或存量房产权人签订购房合同后又达成一致，因本人要求取消购房合同的，将视作该住房保障对象自动放弃该年度住房保障</w:t>
      </w:r>
      <w:r>
        <w:rPr>
          <w:rFonts w:hint="default" w:ascii="Times New Roman" w:hAnsi="Times New Roman" w:eastAsia="仿宋_GB2312" w:cs="Times New Roman"/>
          <w:color w:val="auto"/>
          <w:kern w:val="21"/>
          <w:sz w:val="32"/>
          <w:szCs w:val="32"/>
          <w:highlight w:val="none"/>
          <w:u w:val="none"/>
          <w:lang w:val="zh-CN"/>
        </w:rPr>
        <w:t>。如买卖双方解除合同，涉及一手房的，已经支付的政府购房补贴由房产开发商全额退回，涉及存量房交易的由市房产交易管理中心从交易资金托管账户中全额退还。如有违约责任的，由</w:t>
      </w:r>
      <w:r>
        <w:rPr>
          <w:rFonts w:hint="default" w:ascii="Times New Roman" w:hAnsi="Times New Roman" w:eastAsia="仿宋_GB2312" w:cs="Times New Roman"/>
          <w:color w:val="auto"/>
          <w:kern w:val="21"/>
          <w:sz w:val="32"/>
          <w:szCs w:val="32"/>
          <w:highlight w:val="none"/>
          <w:u w:val="none"/>
          <w:lang w:val="en-US" w:eastAsia="zh-CN"/>
        </w:rPr>
        <w:t>买卖双方各自</w:t>
      </w:r>
      <w:r>
        <w:rPr>
          <w:rFonts w:hint="default" w:ascii="Times New Roman" w:hAnsi="Times New Roman" w:eastAsia="仿宋_GB2312" w:cs="Times New Roman"/>
          <w:color w:val="auto"/>
          <w:kern w:val="21"/>
          <w:sz w:val="32"/>
          <w:szCs w:val="32"/>
          <w:highlight w:val="none"/>
          <w:u w:val="none"/>
          <w:lang w:val="zh-CN"/>
        </w:rPr>
        <w:t>承担。</w:t>
      </w:r>
    </w:p>
    <w:p w14:paraId="51F07097">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default" w:ascii="Times New Roman" w:hAnsi="Times New Roman" w:eastAsia="仿宋_GB2312" w:cs="Times New Roman"/>
          <w:kern w:val="21"/>
          <w:sz w:val="32"/>
          <w:szCs w:val="32"/>
          <w:highlight w:val="none"/>
          <w:lang w:val="zh-CN"/>
        </w:rPr>
      </w:pPr>
      <w:r>
        <w:rPr>
          <w:rFonts w:hint="default" w:ascii="Times New Roman" w:hAnsi="Times New Roman" w:eastAsia="仿宋_GB2312" w:cs="Times New Roman"/>
          <w:kern w:val="21"/>
          <w:sz w:val="32"/>
          <w:szCs w:val="32"/>
          <w:highlight w:val="none"/>
        </w:rPr>
        <w:t>8</w:t>
      </w:r>
      <w:r>
        <w:rPr>
          <w:rFonts w:hint="default" w:ascii="Times New Roman" w:hAnsi="Times New Roman" w:eastAsia="仿宋_GB2312" w:cs="Times New Roman"/>
          <w:kern w:val="21"/>
          <w:sz w:val="32"/>
          <w:szCs w:val="32"/>
          <w:highlight w:val="none"/>
          <w:lang w:val="zh-CN"/>
        </w:rPr>
        <w:t>.</w:t>
      </w:r>
      <w:r>
        <w:rPr>
          <w:rFonts w:hint="eastAsia" w:ascii="Times New Roman" w:hAnsi="Times New Roman" w:eastAsia="仿宋_GB2312" w:cs="Times New Roman"/>
          <w:kern w:val="21"/>
          <w:sz w:val="32"/>
          <w:szCs w:val="32"/>
          <w:highlight w:val="none"/>
          <w:lang w:val="en-US" w:eastAsia="zh-CN"/>
        </w:rPr>
        <w:t xml:space="preserve"> </w:t>
      </w:r>
      <w:r>
        <w:rPr>
          <w:rFonts w:hint="default" w:ascii="Times New Roman" w:hAnsi="Times New Roman" w:eastAsia="仿宋_GB2312" w:cs="Times New Roman"/>
          <w:kern w:val="21"/>
          <w:sz w:val="32"/>
          <w:szCs w:val="32"/>
          <w:highlight w:val="none"/>
          <w:lang w:val="zh-CN"/>
        </w:rPr>
        <w:t>住房保障对象贷款购房的，则抵押物为整套住房，不再另行办理政府同意抵押登记的手续。公积金管理中心、银行应将贷款额度控制在扣除政府补贴部分的产权价值范围内，政府不承担个人抵押贷款的还款责任。处置设立抵押权的政府补贴购买的房屋时，必</w:t>
      </w:r>
      <w:r>
        <w:rPr>
          <w:rFonts w:hint="default" w:ascii="Times New Roman" w:hAnsi="Times New Roman" w:eastAsia="仿宋_GB2312" w:cs="Times New Roman"/>
          <w:color w:val="auto"/>
          <w:kern w:val="21"/>
          <w:sz w:val="32"/>
          <w:szCs w:val="32"/>
          <w:highlight w:val="none"/>
          <w:lang w:val="zh-CN"/>
        </w:rPr>
        <w:t>须优先向住房保障</w:t>
      </w:r>
      <w:r>
        <w:rPr>
          <w:rFonts w:hint="default" w:ascii="Times New Roman" w:hAnsi="Times New Roman" w:eastAsia="仿宋_GB2312" w:cs="Times New Roman"/>
          <w:color w:val="auto"/>
          <w:kern w:val="21"/>
          <w:sz w:val="32"/>
          <w:szCs w:val="32"/>
          <w:highlight w:val="none"/>
        </w:rPr>
        <w:t>部门</w:t>
      </w:r>
      <w:r>
        <w:rPr>
          <w:rFonts w:hint="default" w:ascii="Times New Roman" w:hAnsi="Times New Roman" w:eastAsia="仿宋_GB2312" w:cs="Times New Roman"/>
          <w:color w:val="auto"/>
          <w:kern w:val="21"/>
          <w:sz w:val="32"/>
          <w:szCs w:val="32"/>
          <w:highlight w:val="none"/>
          <w:lang w:val="zh-CN"/>
        </w:rPr>
        <w:t>缴还全额政府补贴款。以上内容应在抵押合</w:t>
      </w:r>
      <w:r>
        <w:rPr>
          <w:rFonts w:hint="default" w:ascii="Times New Roman" w:hAnsi="Times New Roman" w:eastAsia="仿宋_GB2312" w:cs="Times New Roman"/>
          <w:kern w:val="21"/>
          <w:sz w:val="32"/>
          <w:szCs w:val="32"/>
          <w:highlight w:val="none"/>
          <w:lang w:val="zh-CN"/>
        </w:rPr>
        <w:t>同附件中注明。</w:t>
      </w:r>
    </w:p>
    <w:p w14:paraId="53A85B6D">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default" w:ascii="Times New Roman" w:hAnsi="Times New Roman" w:eastAsia="黑体" w:cs="Times New Roman"/>
          <w:kern w:val="21"/>
          <w:sz w:val="32"/>
          <w:szCs w:val="32"/>
          <w:highlight w:val="none"/>
          <w:lang w:val="zh-CN"/>
        </w:rPr>
      </w:pPr>
      <w:r>
        <w:rPr>
          <w:rFonts w:hint="default" w:ascii="Times New Roman" w:hAnsi="Times New Roman" w:eastAsia="仿宋_GB2312" w:cs="Times New Roman"/>
          <w:kern w:val="21"/>
          <w:sz w:val="32"/>
          <w:szCs w:val="32"/>
          <w:highlight w:val="none"/>
        </w:rPr>
        <w:t>9.</w:t>
      </w:r>
      <w:r>
        <w:rPr>
          <w:rFonts w:hint="eastAsia" w:ascii="Times New Roman" w:hAnsi="Times New Roman" w:eastAsia="仿宋_GB2312" w:cs="Times New Roman"/>
          <w:kern w:val="21"/>
          <w:sz w:val="32"/>
          <w:szCs w:val="32"/>
          <w:highlight w:val="none"/>
          <w:lang w:val="en-US" w:eastAsia="zh-CN"/>
        </w:rPr>
        <w:t xml:space="preserve"> </w:t>
      </w:r>
      <w:r>
        <w:rPr>
          <w:rFonts w:hint="default" w:ascii="Times New Roman" w:hAnsi="Times New Roman" w:eastAsia="仿宋_GB2312" w:cs="Times New Roman"/>
          <w:kern w:val="21"/>
          <w:sz w:val="32"/>
          <w:szCs w:val="32"/>
          <w:highlight w:val="none"/>
        </w:rPr>
        <w:t>符合条件的家庭成员只能购买一次（一套）经济适用房。</w:t>
      </w:r>
    </w:p>
    <w:p w14:paraId="4BB860D7">
      <w:pPr>
        <w:keepNext w:val="0"/>
        <w:keepLines w:val="0"/>
        <w:pageBreakBefore w:val="0"/>
        <w:widowControl w:val="0"/>
        <w:kinsoku/>
        <w:wordWrap/>
        <w:overflowPunct/>
        <w:topLinePunct w:val="0"/>
        <w:autoSpaceDE/>
        <w:autoSpaceDN/>
        <w:bidi w:val="0"/>
        <w:adjustRightInd/>
        <w:snapToGrid/>
        <w:spacing w:before="313" w:beforeLines="100" w:after="313" w:afterLines="100" w:line="600" w:lineRule="exact"/>
        <w:jc w:val="center"/>
        <w:textAlignment w:val="auto"/>
        <w:rPr>
          <w:rFonts w:hint="default" w:ascii="Times New Roman" w:hAnsi="Times New Roman" w:eastAsia="黑体" w:cs="Times New Roman"/>
          <w:kern w:val="21"/>
          <w:sz w:val="32"/>
          <w:szCs w:val="32"/>
          <w:highlight w:val="none"/>
          <w:lang w:val="zh-CN"/>
        </w:rPr>
      </w:pPr>
      <w:r>
        <w:rPr>
          <w:rFonts w:hint="default" w:ascii="Times New Roman" w:hAnsi="Times New Roman" w:eastAsia="黑体" w:cs="Times New Roman"/>
          <w:kern w:val="21"/>
          <w:sz w:val="32"/>
          <w:szCs w:val="32"/>
          <w:highlight w:val="none"/>
          <w:lang w:val="zh-CN"/>
        </w:rPr>
        <w:t>第六章  保障性住房产权管理</w:t>
      </w:r>
    </w:p>
    <w:p w14:paraId="0F345EDB">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default" w:ascii="Times New Roman" w:hAnsi="Times New Roman" w:eastAsia="仿宋_GB2312" w:cs="Times New Roman"/>
          <w:kern w:val="21"/>
          <w:sz w:val="32"/>
          <w:szCs w:val="32"/>
          <w:highlight w:val="none"/>
        </w:rPr>
      </w:pPr>
      <w:r>
        <w:rPr>
          <w:rFonts w:hint="default" w:ascii="Times New Roman" w:hAnsi="Times New Roman" w:eastAsia="黑体" w:cs="Times New Roman"/>
          <w:kern w:val="21"/>
          <w:sz w:val="32"/>
          <w:szCs w:val="32"/>
          <w:highlight w:val="none"/>
          <w:lang w:val="zh-CN"/>
        </w:rPr>
        <w:t>第十</w:t>
      </w:r>
      <w:r>
        <w:rPr>
          <w:rFonts w:hint="default" w:ascii="Times New Roman" w:hAnsi="Times New Roman" w:eastAsia="黑体" w:cs="Times New Roman"/>
          <w:kern w:val="21"/>
          <w:sz w:val="32"/>
          <w:szCs w:val="32"/>
          <w:highlight w:val="none"/>
        </w:rPr>
        <w:t>九</w:t>
      </w:r>
      <w:r>
        <w:rPr>
          <w:rFonts w:hint="default" w:ascii="Times New Roman" w:hAnsi="Times New Roman" w:eastAsia="黑体" w:cs="Times New Roman"/>
          <w:kern w:val="21"/>
          <w:sz w:val="32"/>
          <w:szCs w:val="32"/>
          <w:highlight w:val="none"/>
          <w:lang w:val="zh-CN"/>
        </w:rPr>
        <w:t>条</w:t>
      </w:r>
      <w:r>
        <w:rPr>
          <w:rFonts w:hint="default" w:ascii="Times New Roman" w:hAnsi="Times New Roman" w:eastAsia="黑体" w:cs="Times New Roman"/>
          <w:kern w:val="21"/>
          <w:sz w:val="32"/>
          <w:szCs w:val="32"/>
          <w:highlight w:val="none"/>
        </w:rPr>
        <w:t xml:space="preserve">  </w:t>
      </w:r>
      <w:r>
        <w:rPr>
          <w:rFonts w:hint="default" w:ascii="Times New Roman" w:hAnsi="Times New Roman" w:eastAsia="仿宋_GB2312" w:cs="Times New Roman"/>
          <w:kern w:val="21"/>
          <w:sz w:val="32"/>
          <w:szCs w:val="32"/>
          <w:highlight w:val="none"/>
          <w:lang w:val="zh-CN"/>
        </w:rPr>
        <w:t>经适房产权管理：</w:t>
      </w:r>
    </w:p>
    <w:p w14:paraId="064D57A1">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default" w:ascii="Times New Roman" w:hAnsi="Times New Roman" w:eastAsia="仿宋_GB2312" w:cs="Times New Roman"/>
          <w:b w:val="0"/>
          <w:bCs w:val="0"/>
          <w:color w:val="auto"/>
          <w:kern w:val="21"/>
          <w:sz w:val="32"/>
          <w:szCs w:val="32"/>
          <w:highlight w:val="none"/>
          <w:u w:val="none"/>
        </w:rPr>
      </w:pPr>
      <w:r>
        <w:rPr>
          <w:rFonts w:hint="default" w:ascii="Times New Roman" w:hAnsi="Times New Roman" w:eastAsia="仿宋_GB2312" w:cs="Times New Roman"/>
          <w:b w:val="0"/>
          <w:bCs w:val="0"/>
          <w:color w:val="auto"/>
          <w:kern w:val="21"/>
          <w:sz w:val="32"/>
          <w:szCs w:val="32"/>
          <w:highlight w:val="none"/>
          <w:u w:val="none"/>
        </w:rPr>
        <w:t>1</w:t>
      </w:r>
      <w:r>
        <w:rPr>
          <w:rFonts w:hint="default" w:ascii="Times New Roman" w:hAnsi="Times New Roman" w:eastAsia="仿宋_GB2312" w:cs="Times New Roman"/>
          <w:b w:val="0"/>
          <w:bCs w:val="0"/>
          <w:color w:val="auto"/>
          <w:kern w:val="21"/>
          <w:sz w:val="32"/>
          <w:szCs w:val="32"/>
          <w:highlight w:val="none"/>
          <w:u w:val="none"/>
          <w:lang w:val="zh-CN"/>
        </w:rPr>
        <w:t>.</w:t>
      </w:r>
      <w:r>
        <w:rPr>
          <w:rFonts w:hint="eastAsia" w:ascii="Times New Roman" w:hAnsi="Times New Roman" w:eastAsia="仿宋_GB2312" w:cs="Times New Roman"/>
          <w:b w:val="0"/>
          <w:bCs w:val="0"/>
          <w:color w:val="auto"/>
          <w:kern w:val="21"/>
          <w:sz w:val="32"/>
          <w:szCs w:val="32"/>
          <w:highlight w:val="none"/>
          <w:u w:val="none"/>
          <w:lang w:val="en-US" w:eastAsia="zh-CN"/>
        </w:rPr>
        <w:t xml:space="preserve"> </w:t>
      </w:r>
      <w:r>
        <w:rPr>
          <w:rFonts w:hint="default" w:ascii="Times New Roman" w:hAnsi="Times New Roman" w:eastAsia="仿宋_GB2312" w:cs="Times New Roman"/>
          <w:b w:val="0"/>
          <w:bCs w:val="0"/>
          <w:color w:val="auto"/>
          <w:kern w:val="21"/>
          <w:sz w:val="32"/>
          <w:szCs w:val="32"/>
          <w:highlight w:val="none"/>
          <w:u w:val="none"/>
          <w:lang w:val="zh-CN"/>
        </w:rPr>
        <w:t>已取得原经适房实物分配申购资格的家庭，其购买的经适房：不满5年的，不得转让；满5年的，转让时按届时同地段普通商品住房价格与保障性住房购买时价格的差价的50%交纳收益金；满10年的，转让时按届时同地段普通商品住房价格与保障性住房购买时价格的差价的30%交纳收益金。届时同地段普通商品住房价格以税务核定计税价格为准。</w:t>
      </w:r>
    </w:p>
    <w:p w14:paraId="432D7DFD">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default" w:ascii="Times New Roman" w:hAnsi="Times New Roman" w:eastAsia="仿宋_GB2312" w:cs="Times New Roman"/>
          <w:kern w:val="21"/>
          <w:sz w:val="32"/>
          <w:szCs w:val="32"/>
          <w:highlight w:val="none"/>
        </w:rPr>
      </w:pPr>
      <w:r>
        <w:rPr>
          <w:rFonts w:hint="default" w:ascii="Times New Roman" w:hAnsi="Times New Roman" w:eastAsia="仿宋_GB2312" w:cs="Times New Roman"/>
          <w:kern w:val="21"/>
          <w:sz w:val="32"/>
          <w:szCs w:val="32"/>
          <w:highlight w:val="none"/>
        </w:rPr>
        <w:t>2</w:t>
      </w:r>
      <w:r>
        <w:rPr>
          <w:rFonts w:hint="default" w:ascii="Times New Roman" w:hAnsi="Times New Roman" w:eastAsia="仿宋_GB2312" w:cs="Times New Roman"/>
          <w:kern w:val="21"/>
          <w:sz w:val="32"/>
          <w:szCs w:val="32"/>
          <w:highlight w:val="none"/>
          <w:lang w:val="zh-CN"/>
        </w:rPr>
        <w:t>.</w:t>
      </w:r>
      <w:r>
        <w:rPr>
          <w:rFonts w:hint="eastAsia" w:ascii="Times New Roman" w:hAnsi="Times New Roman" w:eastAsia="仿宋_GB2312" w:cs="Times New Roman"/>
          <w:kern w:val="21"/>
          <w:sz w:val="32"/>
          <w:szCs w:val="32"/>
          <w:highlight w:val="none"/>
          <w:lang w:val="en-US" w:eastAsia="zh-CN"/>
        </w:rPr>
        <w:t xml:space="preserve"> </w:t>
      </w:r>
      <w:r>
        <w:rPr>
          <w:rFonts w:hint="default" w:ascii="Times New Roman" w:hAnsi="Times New Roman" w:eastAsia="仿宋_GB2312" w:cs="Times New Roman"/>
          <w:kern w:val="21"/>
          <w:sz w:val="32"/>
          <w:szCs w:val="32"/>
          <w:highlight w:val="none"/>
          <w:lang w:val="zh-CN"/>
        </w:rPr>
        <w:t>已购买经适房的家庭</w:t>
      </w:r>
      <w:r>
        <w:rPr>
          <w:rFonts w:hint="default" w:ascii="Times New Roman" w:hAnsi="Times New Roman" w:eastAsia="仿宋_GB2312" w:cs="Times New Roman"/>
          <w:kern w:val="21"/>
          <w:sz w:val="32"/>
          <w:szCs w:val="32"/>
          <w:highlight w:val="none"/>
        </w:rPr>
        <w:t>满五年后</w:t>
      </w:r>
      <w:r>
        <w:rPr>
          <w:rFonts w:hint="default" w:ascii="Times New Roman" w:hAnsi="Times New Roman" w:eastAsia="仿宋_GB2312" w:cs="Times New Roman"/>
          <w:kern w:val="21"/>
          <w:sz w:val="32"/>
          <w:szCs w:val="32"/>
          <w:highlight w:val="none"/>
          <w:lang w:val="zh-CN"/>
        </w:rPr>
        <w:t>可按收益金的交纳标准出资取得该住房的完全产权。经适房在未取得完全产权以前，不得用于出租经营。</w:t>
      </w:r>
    </w:p>
    <w:p w14:paraId="3E8BB013">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default" w:ascii="Times New Roman" w:hAnsi="Times New Roman" w:eastAsia="仿宋_GB2312" w:cs="Times New Roman"/>
          <w:kern w:val="21"/>
          <w:sz w:val="32"/>
          <w:szCs w:val="32"/>
          <w:highlight w:val="none"/>
        </w:rPr>
      </w:pPr>
      <w:r>
        <w:rPr>
          <w:rFonts w:hint="default" w:ascii="Times New Roman" w:hAnsi="Times New Roman" w:eastAsia="黑体" w:cs="Times New Roman"/>
          <w:kern w:val="21"/>
          <w:sz w:val="32"/>
          <w:szCs w:val="32"/>
          <w:highlight w:val="none"/>
          <w:lang w:val="zh-CN"/>
        </w:rPr>
        <w:t>第二十条</w:t>
      </w:r>
      <w:r>
        <w:rPr>
          <w:rFonts w:hint="default" w:ascii="Times New Roman" w:hAnsi="Times New Roman" w:eastAsia="黑体" w:cs="Times New Roman"/>
          <w:kern w:val="21"/>
          <w:sz w:val="32"/>
          <w:szCs w:val="32"/>
          <w:highlight w:val="none"/>
        </w:rPr>
        <w:t xml:space="preserve">  </w:t>
      </w:r>
      <w:r>
        <w:rPr>
          <w:rFonts w:hint="default" w:ascii="Times New Roman" w:hAnsi="Times New Roman" w:eastAsia="仿宋_GB2312" w:cs="Times New Roman"/>
          <w:kern w:val="21"/>
          <w:sz w:val="32"/>
          <w:szCs w:val="32"/>
          <w:highlight w:val="none"/>
          <w:lang w:val="zh-CN"/>
        </w:rPr>
        <w:t>货币化补贴共有产权的管理：</w:t>
      </w:r>
    </w:p>
    <w:p w14:paraId="50D8C119">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default" w:ascii="Times New Roman" w:hAnsi="Times New Roman" w:eastAsia="仿宋_GB2312" w:cs="Times New Roman"/>
          <w:kern w:val="21"/>
          <w:sz w:val="32"/>
          <w:szCs w:val="32"/>
          <w:highlight w:val="none"/>
        </w:rPr>
      </w:pPr>
      <w:r>
        <w:rPr>
          <w:rFonts w:hint="default" w:ascii="Times New Roman" w:hAnsi="Times New Roman" w:eastAsia="仿宋_GB2312" w:cs="Times New Roman"/>
          <w:kern w:val="21"/>
          <w:sz w:val="32"/>
          <w:szCs w:val="32"/>
          <w:highlight w:val="none"/>
        </w:rPr>
        <w:t>1</w:t>
      </w:r>
      <w:r>
        <w:rPr>
          <w:rFonts w:hint="default" w:ascii="Times New Roman" w:hAnsi="Times New Roman" w:eastAsia="仿宋_GB2312" w:cs="Times New Roman"/>
          <w:kern w:val="21"/>
          <w:sz w:val="32"/>
          <w:szCs w:val="32"/>
          <w:highlight w:val="none"/>
          <w:lang w:val="zh-CN"/>
        </w:rPr>
        <w:t>.</w:t>
      </w:r>
      <w:r>
        <w:rPr>
          <w:rFonts w:hint="eastAsia" w:ascii="Times New Roman" w:hAnsi="Times New Roman" w:eastAsia="仿宋_GB2312" w:cs="Times New Roman"/>
          <w:kern w:val="21"/>
          <w:sz w:val="32"/>
          <w:szCs w:val="32"/>
          <w:highlight w:val="none"/>
          <w:lang w:val="en-US" w:eastAsia="zh-CN"/>
        </w:rPr>
        <w:t xml:space="preserve"> </w:t>
      </w:r>
      <w:r>
        <w:rPr>
          <w:rFonts w:hint="default" w:ascii="Times New Roman" w:hAnsi="Times New Roman" w:eastAsia="仿宋_GB2312" w:cs="Times New Roman"/>
          <w:kern w:val="21"/>
          <w:sz w:val="32"/>
          <w:szCs w:val="32"/>
          <w:highlight w:val="none"/>
          <w:lang w:val="zh-CN"/>
        </w:rPr>
        <w:t>住房保障对象利用政府购房补贴购买的住房：该住房在</w:t>
      </w:r>
      <w:r>
        <w:rPr>
          <w:rFonts w:hint="default" w:ascii="Times New Roman" w:hAnsi="Times New Roman" w:eastAsia="仿宋_GB2312" w:cs="Times New Roman"/>
          <w:kern w:val="21"/>
          <w:sz w:val="32"/>
          <w:szCs w:val="32"/>
          <w:highlight w:val="none"/>
        </w:rPr>
        <w:t>5</w:t>
      </w:r>
      <w:r>
        <w:rPr>
          <w:rFonts w:hint="default" w:ascii="Times New Roman" w:hAnsi="Times New Roman" w:eastAsia="仿宋_GB2312" w:cs="Times New Roman"/>
          <w:kern w:val="21"/>
          <w:sz w:val="32"/>
          <w:szCs w:val="32"/>
          <w:highlight w:val="none"/>
          <w:lang w:val="zh-CN"/>
        </w:rPr>
        <w:t>年内不得转让；满</w:t>
      </w:r>
      <w:r>
        <w:rPr>
          <w:rFonts w:hint="default" w:ascii="Times New Roman" w:hAnsi="Times New Roman" w:eastAsia="仿宋_GB2312" w:cs="Times New Roman"/>
          <w:kern w:val="21"/>
          <w:sz w:val="32"/>
          <w:szCs w:val="32"/>
          <w:highlight w:val="none"/>
        </w:rPr>
        <w:t>5</w:t>
      </w:r>
      <w:r>
        <w:rPr>
          <w:rFonts w:hint="default" w:ascii="Times New Roman" w:hAnsi="Times New Roman" w:eastAsia="仿宋_GB2312" w:cs="Times New Roman"/>
          <w:kern w:val="21"/>
          <w:sz w:val="32"/>
          <w:szCs w:val="32"/>
          <w:highlight w:val="none"/>
          <w:lang w:val="zh-CN"/>
        </w:rPr>
        <w:t>年转让该住房的，所得款项按</w:t>
      </w:r>
      <w:r>
        <w:rPr>
          <w:rFonts w:hint="default" w:ascii="Times New Roman" w:hAnsi="Times New Roman" w:eastAsia="仿宋_GB2312" w:cs="Times New Roman"/>
          <w:color w:val="auto"/>
          <w:kern w:val="21"/>
          <w:sz w:val="32"/>
          <w:szCs w:val="32"/>
          <w:highlight w:val="none"/>
          <w:u w:val="none"/>
        </w:rPr>
        <w:t>出资</w:t>
      </w:r>
      <w:r>
        <w:rPr>
          <w:rFonts w:hint="default" w:ascii="Times New Roman" w:hAnsi="Times New Roman" w:eastAsia="仿宋_GB2312" w:cs="Times New Roman"/>
          <w:kern w:val="21"/>
          <w:sz w:val="32"/>
          <w:szCs w:val="32"/>
          <w:highlight w:val="none"/>
          <w:lang w:val="zh-CN"/>
        </w:rPr>
        <w:t>比例进行分成。转让时涉及的出售方所应承担的税收、规费，按出资比例各自承担。</w:t>
      </w:r>
    </w:p>
    <w:p w14:paraId="78DC5F61">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default" w:ascii="Times New Roman" w:hAnsi="Times New Roman" w:eastAsia="仿宋_GB2312" w:cs="Times New Roman"/>
          <w:kern w:val="21"/>
          <w:sz w:val="32"/>
          <w:szCs w:val="32"/>
          <w:highlight w:val="none"/>
          <w:lang w:val="zh-CN"/>
        </w:rPr>
      </w:pPr>
      <w:r>
        <w:rPr>
          <w:rFonts w:hint="default" w:ascii="Times New Roman" w:hAnsi="Times New Roman" w:eastAsia="仿宋_GB2312" w:cs="Times New Roman"/>
          <w:kern w:val="21"/>
          <w:sz w:val="32"/>
          <w:szCs w:val="32"/>
          <w:highlight w:val="none"/>
        </w:rPr>
        <w:t>2</w:t>
      </w:r>
      <w:r>
        <w:rPr>
          <w:rFonts w:hint="default" w:ascii="Times New Roman" w:hAnsi="Times New Roman" w:eastAsia="仿宋_GB2312" w:cs="Times New Roman"/>
          <w:kern w:val="21"/>
          <w:sz w:val="32"/>
          <w:szCs w:val="32"/>
          <w:highlight w:val="none"/>
          <w:lang w:val="zh-CN"/>
        </w:rPr>
        <w:t>.</w:t>
      </w:r>
      <w:r>
        <w:rPr>
          <w:rFonts w:hint="eastAsia" w:ascii="Times New Roman" w:hAnsi="Times New Roman" w:eastAsia="仿宋_GB2312" w:cs="Times New Roman"/>
          <w:kern w:val="21"/>
          <w:sz w:val="32"/>
          <w:szCs w:val="32"/>
          <w:highlight w:val="none"/>
          <w:lang w:val="en-US" w:eastAsia="zh-CN"/>
        </w:rPr>
        <w:t xml:space="preserve"> </w:t>
      </w:r>
      <w:r>
        <w:rPr>
          <w:rFonts w:hint="default" w:ascii="Times New Roman" w:hAnsi="Times New Roman" w:eastAsia="仿宋_GB2312" w:cs="Times New Roman"/>
          <w:kern w:val="21"/>
          <w:sz w:val="32"/>
          <w:szCs w:val="32"/>
          <w:highlight w:val="none"/>
          <w:lang w:val="zh-CN"/>
        </w:rPr>
        <w:t>利用政府购房补贴购买住房的家庭</w:t>
      </w:r>
      <w:r>
        <w:rPr>
          <w:rFonts w:hint="default" w:ascii="Times New Roman" w:hAnsi="Times New Roman" w:eastAsia="仿宋_GB2312" w:cs="Times New Roman"/>
          <w:kern w:val="21"/>
          <w:sz w:val="32"/>
          <w:szCs w:val="32"/>
          <w:highlight w:val="none"/>
        </w:rPr>
        <w:t>满五年后</w:t>
      </w:r>
      <w:r>
        <w:rPr>
          <w:rFonts w:hint="default" w:ascii="Times New Roman" w:hAnsi="Times New Roman" w:eastAsia="仿宋_GB2312" w:cs="Times New Roman"/>
          <w:kern w:val="21"/>
          <w:sz w:val="32"/>
          <w:szCs w:val="32"/>
          <w:highlight w:val="none"/>
          <w:lang w:val="zh-CN"/>
        </w:rPr>
        <w:t>可按出资比例，出资收购政府产权，取得完全产权。在未取得完全产权以前，不得用于出租经营。</w:t>
      </w:r>
    </w:p>
    <w:p w14:paraId="57DFD717">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default" w:ascii="Times New Roman" w:hAnsi="Times New Roman" w:eastAsia="仿宋_GB2312" w:cs="Times New Roman"/>
          <w:kern w:val="21"/>
          <w:sz w:val="32"/>
          <w:szCs w:val="32"/>
          <w:highlight w:val="none"/>
        </w:rPr>
      </w:pPr>
      <w:r>
        <w:rPr>
          <w:rFonts w:hint="default" w:ascii="Times New Roman" w:hAnsi="Times New Roman" w:eastAsia="黑体" w:cs="Times New Roman"/>
          <w:kern w:val="21"/>
          <w:sz w:val="32"/>
          <w:szCs w:val="32"/>
          <w:highlight w:val="none"/>
        </w:rPr>
        <w:t>第二十一条</w:t>
      </w:r>
      <w:r>
        <w:rPr>
          <w:rFonts w:hint="default" w:ascii="Times New Roman" w:hAnsi="Times New Roman" w:eastAsia="仿宋_GB2312" w:cs="Times New Roman"/>
          <w:kern w:val="21"/>
          <w:sz w:val="32"/>
          <w:szCs w:val="32"/>
          <w:highlight w:val="none"/>
        </w:rPr>
        <w:t xml:space="preserve">  经适房实物分配、利用政府购房补贴购买的住房转让时间以购房发票时间为准。</w:t>
      </w:r>
    </w:p>
    <w:p w14:paraId="614C4738">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default" w:ascii="Times New Roman" w:hAnsi="Times New Roman" w:eastAsia="仿宋_GB2312" w:cs="Times New Roman"/>
          <w:kern w:val="21"/>
          <w:sz w:val="32"/>
          <w:szCs w:val="32"/>
          <w:highlight w:val="none"/>
        </w:rPr>
      </w:pPr>
      <w:r>
        <w:rPr>
          <w:rFonts w:hint="default" w:ascii="Times New Roman" w:hAnsi="Times New Roman" w:eastAsia="仿宋_GB2312" w:cs="Times New Roman"/>
          <w:kern w:val="21"/>
          <w:sz w:val="32"/>
          <w:szCs w:val="32"/>
          <w:highlight w:val="none"/>
        </w:rPr>
        <w:t>经适房实物分配、利用政府购房补贴购买的住房，因离婚析产、继承的原因发生产权转移的，个人的产权部分可依法转移，房屋性质不变。</w:t>
      </w:r>
    </w:p>
    <w:p w14:paraId="339C3CA4">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hint="default" w:ascii="Times New Roman" w:hAnsi="Times New Roman" w:eastAsia="仿宋_GB2312" w:cs="Times New Roman"/>
          <w:kern w:val="21"/>
          <w:sz w:val="32"/>
          <w:szCs w:val="32"/>
          <w:highlight w:val="none"/>
          <w:lang w:val="zh-CN"/>
        </w:rPr>
      </w:pPr>
      <w:r>
        <w:rPr>
          <w:rFonts w:hint="default" w:ascii="Times New Roman" w:hAnsi="Times New Roman" w:eastAsia="仿宋_GB2312" w:cs="Times New Roman"/>
          <w:kern w:val="21"/>
          <w:sz w:val="32"/>
          <w:szCs w:val="32"/>
          <w:highlight w:val="none"/>
        </w:rPr>
        <w:t>经适房实物分配、利用政府购房补贴购买的住房转让时，交易管理、登记部门应查验收益金缴纳情况。</w:t>
      </w:r>
    </w:p>
    <w:p w14:paraId="38C04556">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hint="default" w:ascii="Times New Roman" w:hAnsi="Times New Roman" w:eastAsia="黑体" w:cs="Times New Roman"/>
          <w:kern w:val="21"/>
          <w:sz w:val="32"/>
          <w:szCs w:val="32"/>
          <w:highlight w:val="none"/>
          <w:lang w:val="zh-CN"/>
        </w:rPr>
      </w:pPr>
      <w:r>
        <w:rPr>
          <w:rFonts w:hint="default" w:ascii="Times New Roman" w:hAnsi="Times New Roman" w:eastAsia="黑体" w:cs="Times New Roman"/>
          <w:kern w:val="21"/>
          <w:sz w:val="32"/>
          <w:szCs w:val="32"/>
          <w:highlight w:val="none"/>
        </w:rPr>
        <w:t>第</w:t>
      </w:r>
      <w:r>
        <w:rPr>
          <w:rFonts w:hint="default" w:ascii="Times New Roman" w:hAnsi="Times New Roman" w:eastAsia="黑体" w:cs="Times New Roman"/>
          <w:kern w:val="21"/>
          <w:sz w:val="32"/>
          <w:szCs w:val="32"/>
          <w:highlight w:val="none"/>
          <w:lang w:val="zh-CN"/>
        </w:rPr>
        <w:t>二十</w:t>
      </w:r>
      <w:r>
        <w:rPr>
          <w:rFonts w:hint="default" w:ascii="Times New Roman" w:hAnsi="Times New Roman" w:eastAsia="黑体" w:cs="Times New Roman"/>
          <w:kern w:val="21"/>
          <w:sz w:val="32"/>
          <w:szCs w:val="32"/>
          <w:highlight w:val="none"/>
        </w:rPr>
        <w:t>二条</w:t>
      </w:r>
      <w:r>
        <w:rPr>
          <w:rFonts w:hint="default" w:ascii="Times New Roman" w:hAnsi="Times New Roman" w:eastAsia="仿宋_GB2312" w:cs="Times New Roman"/>
          <w:kern w:val="21"/>
          <w:sz w:val="32"/>
          <w:szCs w:val="32"/>
          <w:highlight w:val="none"/>
        </w:rPr>
        <w:t xml:space="preserve">  收益金由市房产交易管理中心代收并纳入城市住房基金管理。</w:t>
      </w:r>
    </w:p>
    <w:p w14:paraId="70AD5247">
      <w:pPr>
        <w:keepNext w:val="0"/>
        <w:keepLines w:val="0"/>
        <w:pageBreakBefore w:val="0"/>
        <w:widowControl w:val="0"/>
        <w:kinsoku/>
        <w:wordWrap/>
        <w:overflowPunct/>
        <w:topLinePunct w:val="0"/>
        <w:autoSpaceDE/>
        <w:autoSpaceDN/>
        <w:bidi w:val="0"/>
        <w:adjustRightInd/>
        <w:snapToGrid/>
        <w:spacing w:before="313" w:beforeLines="100" w:after="313" w:afterLines="100" w:line="580" w:lineRule="exact"/>
        <w:jc w:val="center"/>
        <w:textAlignment w:val="auto"/>
        <w:rPr>
          <w:rFonts w:hint="default" w:ascii="Times New Roman" w:hAnsi="Times New Roman" w:eastAsia="黑体" w:cs="Times New Roman"/>
          <w:kern w:val="21"/>
          <w:sz w:val="32"/>
          <w:szCs w:val="32"/>
          <w:highlight w:val="none"/>
          <w:lang w:val="zh-CN"/>
        </w:rPr>
      </w:pPr>
      <w:r>
        <w:rPr>
          <w:rFonts w:hint="default" w:ascii="Times New Roman" w:hAnsi="Times New Roman" w:eastAsia="黑体" w:cs="Times New Roman"/>
          <w:kern w:val="21"/>
          <w:sz w:val="32"/>
          <w:szCs w:val="32"/>
          <w:highlight w:val="none"/>
          <w:lang w:val="zh-CN"/>
        </w:rPr>
        <w:t>第七章  年度复审</w:t>
      </w:r>
    </w:p>
    <w:p w14:paraId="0DE3669D">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hint="default" w:ascii="Times New Roman" w:hAnsi="Times New Roman" w:eastAsia="仿宋_GB2312" w:cs="Times New Roman"/>
          <w:kern w:val="21"/>
          <w:sz w:val="32"/>
          <w:szCs w:val="32"/>
          <w:highlight w:val="none"/>
          <w:lang w:val="zh-CN"/>
        </w:rPr>
      </w:pPr>
      <w:r>
        <w:rPr>
          <w:rFonts w:hint="default" w:ascii="Times New Roman" w:hAnsi="Times New Roman" w:eastAsia="黑体" w:cs="Times New Roman"/>
          <w:kern w:val="21"/>
          <w:sz w:val="32"/>
          <w:szCs w:val="32"/>
          <w:highlight w:val="none"/>
          <w:lang w:val="zh-CN"/>
        </w:rPr>
        <w:t>第二十</w:t>
      </w:r>
      <w:r>
        <w:rPr>
          <w:rFonts w:hint="default" w:ascii="Times New Roman" w:hAnsi="Times New Roman" w:eastAsia="黑体" w:cs="Times New Roman"/>
          <w:kern w:val="21"/>
          <w:sz w:val="32"/>
          <w:szCs w:val="32"/>
          <w:highlight w:val="none"/>
        </w:rPr>
        <w:t>三</w:t>
      </w:r>
      <w:r>
        <w:rPr>
          <w:rFonts w:hint="default" w:ascii="Times New Roman" w:hAnsi="Times New Roman" w:eastAsia="黑体" w:cs="Times New Roman"/>
          <w:kern w:val="21"/>
          <w:sz w:val="32"/>
          <w:szCs w:val="32"/>
          <w:highlight w:val="none"/>
          <w:lang w:val="zh-CN"/>
        </w:rPr>
        <w:t>条</w:t>
      </w:r>
      <w:r>
        <w:rPr>
          <w:rFonts w:hint="default" w:ascii="Times New Roman" w:hAnsi="Times New Roman" w:eastAsia="黑体" w:cs="Times New Roman"/>
          <w:kern w:val="21"/>
          <w:sz w:val="32"/>
          <w:szCs w:val="32"/>
          <w:highlight w:val="none"/>
        </w:rPr>
        <w:t xml:space="preserve">  </w:t>
      </w:r>
      <w:r>
        <w:rPr>
          <w:rFonts w:hint="default" w:ascii="Times New Roman" w:hAnsi="Times New Roman" w:eastAsia="仿宋_GB2312" w:cs="Times New Roman"/>
          <w:color w:val="auto"/>
          <w:kern w:val="21"/>
          <w:sz w:val="32"/>
          <w:szCs w:val="32"/>
          <w:highlight w:val="none"/>
          <w:lang w:val="zh-CN"/>
        </w:rPr>
        <w:t>年度复审是指由</w:t>
      </w:r>
      <w:r>
        <w:rPr>
          <w:rFonts w:hint="default" w:ascii="Times New Roman" w:hAnsi="Times New Roman" w:eastAsia="仿宋_GB2312" w:cs="Times New Roman"/>
          <w:strike w:val="0"/>
          <w:dstrike w:val="0"/>
          <w:color w:val="auto"/>
          <w:kern w:val="21"/>
          <w:sz w:val="32"/>
          <w:szCs w:val="32"/>
          <w:highlight w:val="none"/>
          <w:lang w:val="zh-CN"/>
        </w:rPr>
        <w:t>住房保障</w:t>
      </w:r>
      <w:r>
        <w:rPr>
          <w:rFonts w:hint="default" w:ascii="Times New Roman" w:hAnsi="Times New Roman" w:eastAsia="仿宋_GB2312" w:cs="Times New Roman"/>
          <w:strike w:val="0"/>
          <w:dstrike w:val="0"/>
          <w:color w:val="auto"/>
          <w:kern w:val="21"/>
          <w:sz w:val="32"/>
          <w:szCs w:val="32"/>
          <w:highlight w:val="none"/>
        </w:rPr>
        <w:t>部门</w:t>
      </w:r>
      <w:r>
        <w:rPr>
          <w:rFonts w:hint="default" w:ascii="Times New Roman" w:hAnsi="Times New Roman" w:eastAsia="仿宋_GB2312" w:cs="Times New Roman"/>
          <w:color w:val="auto"/>
          <w:kern w:val="21"/>
          <w:sz w:val="32"/>
          <w:szCs w:val="32"/>
          <w:highlight w:val="none"/>
          <w:lang w:val="zh-CN"/>
        </w:rPr>
        <w:t>联合相关部门每年度对已取得公租房租房补贴资格的保障家庭进行审核。对未按规定提供复审材料的保障家</w:t>
      </w:r>
      <w:r>
        <w:rPr>
          <w:rFonts w:hint="default" w:ascii="Times New Roman" w:hAnsi="Times New Roman" w:eastAsia="仿宋_GB2312" w:cs="Times New Roman"/>
          <w:kern w:val="21"/>
          <w:sz w:val="32"/>
          <w:szCs w:val="32"/>
          <w:highlight w:val="none"/>
          <w:lang w:val="zh-CN"/>
        </w:rPr>
        <w:t>庭视作放弃下一年度的住房保障，不再具备租房保障资格。</w:t>
      </w:r>
    </w:p>
    <w:p w14:paraId="318B028D">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hint="default" w:ascii="Times New Roman" w:hAnsi="Times New Roman" w:eastAsia="仿宋_GB2312" w:cs="Times New Roman"/>
          <w:kern w:val="21"/>
          <w:sz w:val="32"/>
          <w:szCs w:val="32"/>
          <w:highlight w:val="none"/>
        </w:rPr>
      </w:pPr>
      <w:r>
        <w:rPr>
          <w:rFonts w:hint="default" w:ascii="Times New Roman" w:hAnsi="Times New Roman" w:eastAsia="黑体" w:cs="Times New Roman"/>
          <w:kern w:val="21"/>
          <w:sz w:val="32"/>
          <w:szCs w:val="32"/>
          <w:highlight w:val="none"/>
          <w:lang w:val="zh-CN"/>
        </w:rPr>
        <w:t>第二十</w:t>
      </w:r>
      <w:r>
        <w:rPr>
          <w:rFonts w:hint="default" w:ascii="Times New Roman" w:hAnsi="Times New Roman" w:eastAsia="黑体" w:cs="Times New Roman"/>
          <w:kern w:val="21"/>
          <w:sz w:val="32"/>
          <w:szCs w:val="32"/>
          <w:highlight w:val="none"/>
        </w:rPr>
        <w:t>四</w:t>
      </w:r>
      <w:r>
        <w:rPr>
          <w:rFonts w:hint="default" w:ascii="Times New Roman" w:hAnsi="Times New Roman" w:eastAsia="黑体" w:cs="Times New Roman"/>
          <w:kern w:val="21"/>
          <w:sz w:val="32"/>
          <w:szCs w:val="32"/>
          <w:highlight w:val="none"/>
          <w:lang w:val="zh-CN"/>
        </w:rPr>
        <w:t>条</w:t>
      </w:r>
      <w:r>
        <w:rPr>
          <w:rFonts w:hint="default" w:ascii="Times New Roman" w:hAnsi="Times New Roman" w:eastAsia="黑体" w:cs="Times New Roman"/>
          <w:kern w:val="21"/>
          <w:sz w:val="32"/>
          <w:szCs w:val="32"/>
          <w:highlight w:val="none"/>
        </w:rPr>
        <w:t xml:space="preserve">  </w:t>
      </w:r>
      <w:r>
        <w:rPr>
          <w:rFonts w:hint="default" w:ascii="Times New Roman" w:hAnsi="Times New Roman" w:eastAsia="仿宋_GB2312" w:cs="Times New Roman"/>
          <w:color w:val="auto"/>
          <w:kern w:val="21"/>
          <w:sz w:val="32"/>
          <w:szCs w:val="32"/>
          <w:highlight w:val="none"/>
          <w:lang w:val="zh-CN"/>
        </w:rPr>
        <w:t>住房保障</w:t>
      </w:r>
      <w:r>
        <w:rPr>
          <w:rFonts w:hint="default" w:ascii="Times New Roman" w:hAnsi="Times New Roman" w:eastAsia="仿宋_GB2312" w:cs="Times New Roman"/>
          <w:color w:val="auto"/>
          <w:kern w:val="21"/>
          <w:sz w:val="32"/>
          <w:szCs w:val="32"/>
          <w:highlight w:val="none"/>
        </w:rPr>
        <w:t>部门</w:t>
      </w:r>
      <w:r>
        <w:rPr>
          <w:rFonts w:hint="default" w:ascii="Times New Roman" w:hAnsi="Times New Roman" w:eastAsia="仿宋_GB2312" w:cs="Times New Roman"/>
          <w:kern w:val="21"/>
          <w:sz w:val="32"/>
          <w:szCs w:val="32"/>
          <w:highlight w:val="none"/>
          <w:lang w:val="zh-CN"/>
        </w:rPr>
        <w:t>于每年的第四季度发出对保障对象进行复审通知。</w:t>
      </w:r>
      <w:r>
        <w:rPr>
          <w:rFonts w:hint="default" w:ascii="Times New Roman" w:hAnsi="Times New Roman" w:eastAsia="仿宋_GB2312" w:cs="Times New Roman"/>
          <w:kern w:val="21"/>
          <w:sz w:val="32"/>
          <w:szCs w:val="32"/>
          <w:highlight w:val="none"/>
          <w:u w:val="none"/>
          <w:lang w:val="zh-CN"/>
        </w:rPr>
        <w:t>各初审单位应在收到通知后的</w:t>
      </w:r>
      <w:r>
        <w:rPr>
          <w:rFonts w:hint="default" w:ascii="Times New Roman" w:hAnsi="Times New Roman" w:eastAsia="仿宋_GB2312" w:cs="Times New Roman"/>
          <w:kern w:val="21"/>
          <w:sz w:val="32"/>
          <w:szCs w:val="32"/>
          <w:highlight w:val="none"/>
          <w:u w:val="none"/>
        </w:rPr>
        <w:t>15</w:t>
      </w:r>
      <w:r>
        <w:rPr>
          <w:rFonts w:hint="default" w:ascii="Times New Roman" w:hAnsi="Times New Roman" w:eastAsia="仿宋_GB2312" w:cs="Times New Roman"/>
          <w:kern w:val="21"/>
          <w:sz w:val="32"/>
          <w:szCs w:val="32"/>
          <w:highlight w:val="none"/>
          <w:u w:val="none"/>
          <w:lang w:val="zh-CN"/>
        </w:rPr>
        <w:t>个工作日内收</w:t>
      </w:r>
      <w:r>
        <w:rPr>
          <w:rFonts w:hint="default" w:ascii="Times New Roman" w:hAnsi="Times New Roman" w:eastAsia="仿宋_GB2312" w:cs="Times New Roman"/>
          <w:kern w:val="21"/>
          <w:sz w:val="32"/>
          <w:szCs w:val="32"/>
          <w:highlight w:val="none"/>
          <w:u w:val="none"/>
          <w:lang w:val="en-US" w:eastAsia="zh-CN"/>
        </w:rPr>
        <w:t>齐</w:t>
      </w:r>
      <w:r>
        <w:rPr>
          <w:rFonts w:hint="default" w:ascii="Times New Roman" w:hAnsi="Times New Roman" w:eastAsia="仿宋_GB2312" w:cs="Times New Roman"/>
          <w:kern w:val="21"/>
          <w:sz w:val="32"/>
          <w:szCs w:val="32"/>
          <w:highlight w:val="none"/>
          <w:u w:val="none"/>
          <w:lang w:val="zh-CN"/>
        </w:rPr>
        <w:t>各</w:t>
      </w:r>
      <w:r>
        <w:rPr>
          <w:rFonts w:hint="default" w:ascii="Times New Roman" w:hAnsi="Times New Roman" w:eastAsia="仿宋_GB2312" w:cs="Times New Roman"/>
          <w:color w:val="auto"/>
          <w:kern w:val="21"/>
          <w:sz w:val="32"/>
          <w:szCs w:val="32"/>
          <w:highlight w:val="none"/>
          <w:u w:val="none"/>
          <w:lang w:val="zh-CN"/>
        </w:rPr>
        <w:t>自辖区保障对象的复审材料，并将复审材料汇</w:t>
      </w:r>
      <w:r>
        <w:rPr>
          <w:rFonts w:hint="default" w:ascii="Times New Roman" w:hAnsi="Times New Roman" w:eastAsia="仿宋_GB2312" w:cs="Times New Roman"/>
          <w:color w:val="auto"/>
          <w:kern w:val="21"/>
          <w:sz w:val="32"/>
          <w:szCs w:val="32"/>
          <w:highlight w:val="none"/>
          <w:lang w:val="zh-CN"/>
        </w:rPr>
        <w:t>总后报住房保障</w:t>
      </w:r>
      <w:r>
        <w:rPr>
          <w:rFonts w:hint="default" w:ascii="Times New Roman" w:hAnsi="Times New Roman" w:eastAsia="仿宋_GB2312" w:cs="Times New Roman"/>
          <w:color w:val="auto"/>
          <w:kern w:val="21"/>
          <w:sz w:val="32"/>
          <w:szCs w:val="32"/>
          <w:highlight w:val="none"/>
        </w:rPr>
        <w:t>部门</w:t>
      </w:r>
      <w:r>
        <w:rPr>
          <w:rFonts w:hint="default" w:ascii="Times New Roman" w:hAnsi="Times New Roman" w:eastAsia="仿宋_GB2312" w:cs="Times New Roman"/>
          <w:color w:val="auto"/>
          <w:kern w:val="21"/>
          <w:sz w:val="32"/>
          <w:szCs w:val="32"/>
          <w:highlight w:val="none"/>
          <w:lang w:val="zh-CN"/>
        </w:rPr>
        <w:t>。</w:t>
      </w:r>
      <w:r>
        <w:rPr>
          <w:rFonts w:hint="default" w:ascii="Times New Roman" w:hAnsi="Times New Roman" w:eastAsia="仿宋_GB2312" w:cs="Times New Roman"/>
          <w:kern w:val="21"/>
          <w:sz w:val="32"/>
          <w:szCs w:val="32"/>
          <w:highlight w:val="none"/>
          <w:lang w:val="zh-CN"/>
        </w:rPr>
        <w:t>复审材料应与申请材料相同。</w:t>
      </w:r>
    </w:p>
    <w:p w14:paraId="6A37ABC0">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hint="default" w:ascii="Times New Roman" w:hAnsi="Times New Roman" w:eastAsia="仿宋_GB2312" w:cs="Times New Roman"/>
          <w:kern w:val="21"/>
          <w:sz w:val="32"/>
          <w:szCs w:val="32"/>
          <w:highlight w:val="none"/>
        </w:rPr>
      </w:pPr>
      <w:r>
        <w:rPr>
          <w:rFonts w:hint="default" w:ascii="Times New Roman" w:hAnsi="Times New Roman" w:eastAsia="黑体" w:cs="Times New Roman"/>
          <w:color w:val="auto"/>
          <w:kern w:val="21"/>
          <w:sz w:val="32"/>
          <w:szCs w:val="32"/>
          <w:highlight w:val="none"/>
          <w:lang w:val="zh-CN"/>
        </w:rPr>
        <w:t>第二十</w:t>
      </w:r>
      <w:r>
        <w:rPr>
          <w:rFonts w:hint="default" w:ascii="Times New Roman" w:hAnsi="Times New Roman" w:eastAsia="黑体" w:cs="Times New Roman"/>
          <w:color w:val="auto"/>
          <w:kern w:val="21"/>
          <w:sz w:val="32"/>
          <w:szCs w:val="32"/>
          <w:highlight w:val="none"/>
        </w:rPr>
        <w:t>五</w:t>
      </w:r>
      <w:r>
        <w:rPr>
          <w:rFonts w:hint="default" w:ascii="Times New Roman" w:hAnsi="Times New Roman" w:eastAsia="黑体" w:cs="Times New Roman"/>
          <w:color w:val="auto"/>
          <w:kern w:val="21"/>
          <w:sz w:val="32"/>
          <w:szCs w:val="32"/>
          <w:highlight w:val="none"/>
          <w:lang w:val="zh-CN"/>
        </w:rPr>
        <w:t>条</w:t>
      </w:r>
      <w:r>
        <w:rPr>
          <w:rFonts w:hint="default" w:ascii="Times New Roman" w:hAnsi="Times New Roman" w:eastAsia="黑体" w:cs="Times New Roman"/>
          <w:color w:val="auto"/>
          <w:kern w:val="21"/>
          <w:sz w:val="32"/>
          <w:szCs w:val="32"/>
          <w:highlight w:val="none"/>
        </w:rPr>
        <w:t xml:space="preserve">  </w:t>
      </w:r>
      <w:r>
        <w:rPr>
          <w:rFonts w:hint="default" w:ascii="Times New Roman" w:hAnsi="Times New Roman" w:eastAsia="仿宋_GB2312" w:cs="Times New Roman"/>
          <w:color w:val="auto"/>
          <w:kern w:val="21"/>
          <w:sz w:val="32"/>
          <w:szCs w:val="32"/>
          <w:highlight w:val="none"/>
          <w:lang w:val="zh-CN"/>
        </w:rPr>
        <w:t>住房保障</w:t>
      </w:r>
      <w:r>
        <w:rPr>
          <w:rFonts w:hint="default" w:ascii="Times New Roman" w:hAnsi="Times New Roman" w:eastAsia="仿宋_GB2312" w:cs="Times New Roman"/>
          <w:color w:val="auto"/>
          <w:kern w:val="21"/>
          <w:sz w:val="32"/>
          <w:szCs w:val="32"/>
          <w:highlight w:val="none"/>
        </w:rPr>
        <w:t>部门</w:t>
      </w:r>
      <w:r>
        <w:rPr>
          <w:rFonts w:hint="default" w:ascii="Times New Roman" w:hAnsi="Times New Roman" w:eastAsia="仿宋_GB2312" w:cs="Times New Roman"/>
          <w:color w:val="auto"/>
          <w:kern w:val="21"/>
          <w:sz w:val="32"/>
          <w:szCs w:val="32"/>
          <w:highlight w:val="none"/>
          <w:lang w:val="zh-CN"/>
        </w:rPr>
        <w:t>收到复审材料后，将联合市民政局、</w:t>
      </w:r>
      <w:r>
        <w:rPr>
          <w:rFonts w:hint="default" w:ascii="Times New Roman" w:hAnsi="Times New Roman" w:eastAsia="仿宋_GB2312" w:cs="Times New Roman"/>
          <w:kern w:val="21"/>
          <w:sz w:val="32"/>
          <w:szCs w:val="32"/>
          <w:highlight w:val="none"/>
        </w:rPr>
        <w:t>市资规局</w:t>
      </w:r>
      <w:r>
        <w:rPr>
          <w:rFonts w:hint="default" w:ascii="Times New Roman" w:hAnsi="Times New Roman" w:eastAsia="仿宋_GB2312" w:cs="Times New Roman"/>
          <w:kern w:val="21"/>
          <w:sz w:val="32"/>
          <w:szCs w:val="32"/>
          <w:highlight w:val="none"/>
          <w:lang w:val="zh-CN"/>
        </w:rPr>
        <w:t>在</w:t>
      </w:r>
      <w:r>
        <w:rPr>
          <w:rFonts w:hint="default" w:ascii="Times New Roman" w:hAnsi="Times New Roman" w:eastAsia="仿宋_GB2312" w:cs="Times New Roman"/>
          <w:kern w:val="21"/>
          <w:sz w:val="32"/>
          <w:szCs w:val="32"/>
          <w:highlight w:val="none"/>
        </w:rPr>
        <w:t>30</w:t>
      </w:r>
      <w:r>
        <w:rPr>
          <w:rFonts w:hint="default" w:ascii="Times New Roman" w:hAnsi="Times New Roman" w:eastAsia="仿宋_GB2312" w:cs="Times New Roman"/>
          <w:kern w:val="21"/>
          <w:sz w:val="32"/>
          <w:szCs w:val="32"/>
          <w:highlight w:val="none"/>
          <w:lang w:val="zh-CN"/>
        </w:rPr>
        <w:t>个工作日对每个保障家庭的保障条件重新核定，并将复审结果告知保障对象。</w:t>
      </w:r>
    </w:p>
    <w:p w14:paraId="004789B6">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hint="default" w:ascii="Times New Roman" w:hAnsi="Times New Roman" w:eastAsia="仿宋_GB2312" w:cs="Times New Roman"/>
          <w:kern w:val="21"/>
          <w:sz w:val="32"/>
          <w:szCs w:val="32"/>
          <w:highlight w:val="none"/>
        </w:rPr>
      </w:pPr>
      <w:r>
        <w:rPr>
          <w:rFonts w:hint="default" w:ascii="Times New Roman" w:hAnsi="Times New Roman" w:eastAsia="黑体" w:cs="Times New Roman"/>
          <w:color w:val="auto"/>
          <w:kern w:val="21"/>
          <w:sz w:val="32"/>
          <w:szCs w:val="32"/>
          <w:highlight w:val="none"/>
          <w:lang w:val="zh-CN"/>
        </w:rPr>
        <w:t>第二十</w:t>
      </w:r>
      <w:r>
        <w:rPr>
          <w:rFonts w:hint="default" w:ascii="Times New Roman" w:hAnsi="Times New Roman" w:eastAsia="黑体" w:cs="Times New Roman"/>
          <w:color w:val="auto"/>
          <w:kern w:val="21"/>
          <w:sz w:val="32"/>
          <w:szCs w:val="32"/>
          <w:highlight w:val="none"/>
        </w:rPr>
        <w:t>六</w:t>
      </w:r>
      <w:r>
        <w:rPr>
          <w:rFonts w:hint="default" w:ascii="Times New Roman" w:hAnsi="Times New Roman" w:eastAsia="黑体" w:cs="Times New Roman"/>
          <w:color w:val="auto"/>
          <w:kern w:val="21"/>
          <w:sz w:val="32"/>
          <w:szCs w:val="32"/>
          <w:highlight w:val="none"/>
          <w:lang w:val="zh-CN"/>
        </w:rPr>
        <w:t>条</w:t>
      </w:r>
      <w:r>
        <w:rPr>
          <w:rFonts w:hint="default" w:ascii="Times New Roman" w:hAnsi="Times New Roman" w:eastAsia="黑体" w:cs="Times New Roman"/>
          <w:color w:val="auto"/>
          <w:kern w:val="21"/>
          <w:sz w:val="32"/>
          <w:szCs w:val="32"/>
          <w:highlight w:val="none"/>
        </w:rPr>
        <w:t xml:space="preserve">  </w:t>
      </w:r>
      <w:r>
        <w:rPr>
          <w:rFonts w:hint="default" w:ascii="Times New Roman" w:hAnsi="Times New Roman" w:eastAsia="仿宋_GB2312" w:cs="Times New Roman"/>
          <w:color w:val="auto"/>
          <w:kern w:val="21"/>
          <w:sz w:val="32"/>
          <w:szCs w:val="32"/>
          <w:highlight w:val="none"/>
          <w:lang w:val="zh-CN"/>
        </w:rPr>
        <w:t>住房保障</w:t>
      </w:r>
      <w:r>
        <w:rPr>
          <w:rFonts w:hint="default" w:ascii="Times New Roman" w:hAnsi="Times New Roman" w:eastAsia="仿宋_GB2312" w:cs="Times New Roman"/>
          <w:color w:val="auto"/>
          <w:kern w:val="21"/>
          <w:sz w:val="32"/>
          <w:szCs w:val="32"/>
          <w:highlight w:val="none"/>
        </w:rPr>
        <w:t>部门</w:t>
      </w:r>
      <w:r>
        <w:rPr>
          <w:rFonts w:hint="default" w:ascii="Times New Roman" w:hAnsi="Times New Roman" w:eastAsia="仿宋_GB2312" w:cs="Times New Roman"/>
          <w:color w:val="auto"/>
          <w:kern w:val="21"/>
          <w:sz w:val="32"/>
          <w:szCs w:val="32"/>
          <w:highlight w:val="none"/>
          <w:lang w:val="zh-CN"/>
        </w:rPr>
        <w:t>根据复审结果作出延续、调整或取</w:t>
      </w:r>
      <w:r>
        <w:rPr>
          <w:rFonts w:hint="default" w:ascii="Times New Roman" w:hAnsi="Times New Roman" w:eastAsia="仿宋_GB2312" w:cs="Times New Roman"/>
          <w:kern w:val="21"/>
          <w:sz w:val="32"/>
          <w:szCs w:val="32"/>
          <w:highlight w:val="none"/>
          <w:lang w:val="zh-CN"/>
        </w:rPr>
        <w:t>消住房保障的决定。调整的具体方法如下：</w:t>
      </w:r>
    </w:p>
    <w:p w14:paraId="3D5EE415">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hint="default" w:ascii="Times New Roman" w:hAnsi="Times New Roman" w:eastAsia="仿宋_GB2312" w:cs="Times New Roman"/>
          <w:kern w:val="21"/>
          <w:sz w:val="32"/>
          <w:szCs w:val="32"/>
          <w:highlight w:val="none"/>
          <w:lang w:val="zh-CN"/>
        </w:rPr>
      </w:pPr>
      <w:r>
        <w:rPr>
          <w:rFonts w:hint="default" w:ascii="Times New Roman" w:hAnsi="Times New Roman" w:eastAsia="仿宋_GB2312" w:cs="Times New Roman"/>
          <w:kern w:val="21"/>
          <w:sz w:val="32"/>
          <w:szCs w:val="32"/>
          <w:highlight w:val="none"/>
        </w:rPr>
        <w:t>1</w:t>
      </w:r>
      <w:r>
        <w:rPr>
          <w:rFonts w:hint="default" w:ascii="Times New Roman" w:hAnsi="Times New Roman" w:eastAsia="仿宋_GB2312" w:cs="Times New Roman"/>
          <w:kern w:val="21"/>
          <w:sz w:val="32"/>
          <w:szCs w:val="32"/>
          <w:highlight w:val="none"/>
          <w:lang w:val="zh-CN"/>
        </w:rPr>
        <w:t>.</w:t>
      </w:r>
      <w:r>
        <w:rPr>
          <w:rFonts w:hint="eastAsia" w:ascii="Times New Roman" w:hAnsi="Times New Roman" w:eastAsia="仿宋_GB2312" w:cs="Times New Roman"/>
          <w:kern w:val="21"/>
          <w:sz w:val="32"/>
          <w:szCs w:val="32"/>
          <w:highlight w:val="none"/>
          <w:lang w:val="en-US" w:eastAsia="zh-CN"/>
        </w:rPr>
        <w:t xml:space="preserve"> </w:t>
      </w:r>
      <w:r>
        <w:rPr>
          <w:rFonts w:hint="default" w:ascii="Times New Roman" w:hAnsi="Times New Roman" w:eastAsia="仿宋_GB2312" w:cs="Times New Roman"/>
          <w:kern w:val="21"/>
          <w:sz w:val="32"/>
          <w:szCs w:val="32"/>
          <w:highlight w:val="none"/>
          <w:lang w:val="zh-CN"/>
        </w:rPr>
        <w:t>公租房租房补贴保障的最低收入住房困难家庭，因家庭经济收入增加而脱保但未超过低收入标准的，将按低收入标准进行租房补贴。</w:t>
      </w:r>
    </w:p>
    <w:p w14:paraId="6104E7A5">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default" w:ascii="Times New Roman" w:hAnsi="Times New Roman" w:eastAsia="仿宋_GB2312" w:cs="Times New Roman"/>
          <w:kern w:val="21"/>
          <w:sz w:val="32"/>
          <w:szCs w:val="32"/>
          <w:highlight w:val="none"/>
        </w:rPr>
      </w:pPr>
      <w:r>
        <w:rPr>
          <w:rFonts w:hint="default" w:ascii="Times New Roman" w:hAnsi="Times New Roman" w:eastAsia="仿宋_GB2312" w:cs="Times New Roman"/>
          <w:kern w:val="21"/>
          <w:sz w:val="32"/>
          <w:szCs w:val="32"/>
          <w:highlight w:val="none"/>
        </w:rPr>
        <w:t>2</w:t>
      </w:r>
      <w:r>
        <w:rPr>
          <w:rFonts w:hint="default" w:ascii="Times New Roman" w:hAnsi="Times New Roman" w:eastAsia="仿宋_GB2312" w:cs="Times New Roman"/>
          <w:kern w:val="21"/>
          <w:sz w:val="32"/>
          <w:szCs w:val="32"/>
          <w:highlight w:val="none"/>
          <w:lang w:val="zh-CN"/>
        </w:rPr>
        <w:t>.</w:t>
      </w:r>
      <w:r>
        <w:rPr>
          <w:rFonts w:hint="eastAsia" w:ascii="Times New Roman" w:hAnsi="Times New Roman" w:eastAsia="仿宋_GB2312" w:cs="Times New Roman"/>
          <w:kern w:val="21"/>
          <w:sz w:val="32"/>
          <w:szCs w:val="32"/>
          <w:highlight w:val="none"/>
          <w:lang w:val="en-US" w:eastAsia="zh-CN"/>
        </w:rPr>
        <w:t xml:space="preserve"> </w:t>
      </w:r>
      <w:r>
        <w:rPr>
          <w:rFonts w:hint="default" w:ascii="Times New Roman" w:hAnsi="Times New Roman" w:eastAsia="仿宋_GB2312" w:cs="Times New Roman"/>
          <w:kern w:val="21"/>
          <w:sz w:val="32"/>
          <w:szCs w:val="32"/>
          <w:highlight w:val="none"/>
          <w:lang w:val="zh-CN"/>
        </w:rPr>
        <w:t>公租房租房补贴保障的低收入住房困难家庭，因家庭经济收入增加而超过低收入线但未超过中等偏低收入线的，将按中等偏低收入标准进行租房补贴。</w:t>
      </w:r>
    </w:p>
    <w:p w14:paraId="3B32AF7F">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default" w:ascii="Times New Roman" w:hAnsi="Times New Roman" w:eastAsia="仿宋_GB2312" w:cs="Times New Roman"/>
          <w:kern w:val="21"/>
          <w:sz w:val="32"/>
          <w:szCs w:val="32"/>
          <w:highlight w:val="none"/>
        </w:rPr>
      </w:pPr>
      <w:r>
        <w:rPr>
          <w:rFonts w:hint="default" w:ascii="Times New Roman" w:hAnsi="Times New Roman" w:eastAsia="仿宋_GB2312" w:cs="Times New Roman"/>
          <w:kern w:val="21"/>
          <w:sz w:val="32"/>
          <w:szCs w:val="32"/>
          <w:highlight w:val="none"/>
        </w:rPr>
        <w:t>3</w:t>
      </w:r>
      <w:r>
        <w:rPr>
          <w:rFonts w:hint="default" w:ascii="Times New Roman" w:hAnsi="Times New Roman" w:eastAsia="仿宋_GB2312" w:cs="Times New Roman"/>
          <w:kern w:val="21"/>
          <w:sz w:val="32"/>
          <w:szCs w:val="32"/>
          <w:highlight w:val="none"/>
          <w:lang w:val="zh-CN"/>
        </w:rPr>
        <w:t>.</w:t>
      </w:r>
      <w:r>
        <w:rPr>
          <w:rFonts w:hint="eastAsia" w:ascii="Times New Roman" w:hAnsi="Times New Roman" w:eastAsia="仿宋_GB2312" w:cs="Times New Roman"/>
          <w:kern w:val="21"/>
          <w:sz w:val="32"/>
          <w:szCs w:val="32"/>
          <w:highlight w:val="none"/>
          <w:lang w:val="en-US" w:eastAsia="zh-CN"/>
        </w:rPr>
        <w:t xml:space="preserve"> </w:t>
      </w:r>
      <w:r>
        <w:rPr>
          <w:rFonts w:hint="default" w:ascii="Times New Roman" w:hAnsi="Times New Roman" w:eastAsia="仿宋_GB2312" w:cs="Times New Roman"/>
          <w:kern w:val="21"/>
          <w:sz w:val="32"/>
          <w:szCs w:val="32"/>
          <w:highlight w:val="none"/>
          <w:lang w:val="zh-CN"/>
        </w:rPr>
        <w:t>公租房租房补贴保障的中等偏低收入住房困难家庭，因家庭经济收入增加而超过中等偏低收入线的，停止发放租房补贴。</w:t>
      </w:r>
    </w:p>
    <w:p w14:paraId="7548A0BA">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default" w:ascii="Times New Roman" w:hAnsi="Times New Roman" w:eastAsia="黑体" w:cs="Times New Roman"/>
          <w:kern w:val="21"/>
          <w:sz w:val="32"/>
          <w:szCs w:val="32"/>
          <w:highlight w:val="none"/>
          <w:lang w:val="zh-CN"/>
        </w:rPr>
      </w:pPr>
      <w:r>
        <w:rPr>
          <w:rFonts w:hint="default" w:ascii="Times New Roman" w:hAnsi="Times New Roman" w:eastAsia="仿宋_GB2312" w:cs="Times New Roman"/>
          <w:kern w:val="21"/>
          <w:sz w:val="32"/>
          <w:szCs w:val="32"/>
          <w:highlight w:val="none"/>
        </w:rPr>
        <w:t>4</w:t>
      </w:r>
      <w:r>
        <w:rPr>
          <w:rFonts w:hint="default" w:ascii="Times New Roman" w:hAnsi="Times New Roman" w:eastAsia="仿宋_GB2312" w:cs="Times New Roman"/>
          <w:kern w:val="21"/>
          <w:sz w:val="32"/>
          <w:szCs w:val="32"/>
          <w:highlight w:val="none"/>
          <w:lang w:val="zh-CN"/>
        </w:rPr>
        <w:t>.</w:t>
      </w:r>
      <w:r>
        <w:rPr>
          <w:rFonts w:hint="eastAsia" w:ascii="Times New Roman" w:hAnsi="Times New Roman" w:eastAsia="仿宋_GB2312" w:cs="Times New Roman"/>
          <w:kern w:val="21"/>
          <w:sz w:val="32"/>
          <w:szCs w:val="32"/>
          <w:highlight w:val="none"/>
          <w:lang w:val="en-US" w:eastAsia="zh-CN"/>
        </w:rPr>
        <w:t xml:space="preserve"> </w:t>
      </w:r>
      <w:r>
        <w:rPr>
          <w:rFonts w:hint="default" w:ascii="Times New Roman" w:hAnsi="Times New Roman" w:eastAsia="仿宋_GB2312" w:cs="Times New Roman"/>
          <w:kern w:val="21"/>
          <w:sz w:val="32"/>
          <w:szCs w:val="32"/>
          <w:highlight w:val="none"/>
          <w:lang w:val="zh-CN"/>
        </w:rPr>
        <w:t>公租房租房补贴保障的住房困难家庭，因经济条件变化，且符合政府购房补贴条件的，可申请购房补贴。申请被核准后须退出公租房租房补贴保障序列。</w:t>
      </w:r>
    </w:p>
    <w:p w14:paraId="71BF4DCC">
      <w:pPr>
        <w:keepNext w:val="0"/>
        <w:keepLines w:val="0"/>
        <w:pageBreakBefore w:val="0"/>
        <w:widowControl w:val="0"/>
        <w:kinsoku/>
        <w:wordWrap/>
        <w:overflowPunct/>
        <w:topLinePunct w:val="0"/>
        <w:autoSpaceDE/>
        <w:autoSpaceDN/>
        <w:bidi w:val="0"/>
        <w:adjustRightInd/>
        <w:snapToGrid/>
        <w:spacing w:before="313" w:beforeLines="100" w:after="313" w:afterLines="100" w:line="600" w:lineRule="exact"/>
        <w:jc w:val="center"/>
        <w:textAlignment w:val="auto"/>
        <w:rPr>
          <w:rFonts w:hint="default" w:ascii="Times New Roman" w:hAnsi="Times New Roman" w:eastAsia="黑体" w:cs="Times New Roman"/>
          <w:color w:val="auto"/>
          <w:kern w:val="21"/>
          <w:sz w:val="32"/>
          <w:szCs w:val="32"/>
          <w:highlight w:val="none"/>
          <w:lang w:val="zh-CN"/>
        </w:rPr>
      </w:pPr>
      <w:r>
        <w:rPr>
          <w:rFonts w:hint="default" w:ascii="Times New Roman" w:hAnsi="Times New Roman" w:eastAsia="黑体" w:cs="Times New Roman"/>
          <w:kern w:val="21"/>
          <w:sz w:val="32"/>
          <w:szCs w:val="32"/>
          <w:highlight w:val="none"/>
          <w:lang w:val="zh-CN"/>
        </w:rPr>
        <w:t>第八章  退出机制</w:t>
      </w:r>
    </w:p>
    <w:p w14:paraId="5DFC5CF1">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default" w:ascii="Times New Roman" w:hAnsi="Times New Roman" w:eastAsia="仿宋_GB2312" w:cs="Times New Roman"/>
          <w:strike/>
          <w:dstrike w:val="0"/>
          <w:color w:val="auto"/>
          <w:kern w:val="21"/>
          <w:sz w:val="32"/>
          <w:szCs w:val="32"/>
          <w:highlight w:val="none"/>
        </w:rPr>
      </w:pPr>
      <w:r>
        <w:rPr>
          <w:rFonts w:hint="default" w:ascii="Times New Roman" w:hAnsi="Times New Roman" w:eastAsia="黑体" w:cs="Times New Roman"/>
          <w:color w:val="auto"/>
          <w:kern w:val="21"/>
          <w:sz w:val="32"/>
          <w:szCs w:val="32"/>
          <w:highlight w:val="none"/>
          <w:lang w:val="zh-CN"/>
        </w:rPr>
        <w:t>第</w:t>
      </w:r>
      <w:r>
        <w:rPr>
          <w:rFonts w:hint="default" w:ascii="Times New Roman" w:hAnsi="Times New Roman" w:eastAsia="黑体" w:cs="Times New Roman"/>
          <w:color w:val="auto"/>
          <w:kern w:val="21"/>
          <w:sz w:val="32"/>
          <w:szCs w:val="32"/>
          <w:highlight w:val="none"/>
        </w:rPr>
        <w:t>二十七</w:t>
      </w:r>
      <w:r>
        <w:rPr>
          <w:rFonts w:hint="default" w:ascii="Times New Roman" w:hAnsi="Times New Roman" w:eastAsia="黑体" w:cs="Times New Roman"/>
          <w:color w:val="auto"/>
          <w:kern w:val="21"/>
          <w:sz w:val="32"/>
          <w:szCs w:val="32"/>
          <w:highlight w:val="none"/>
          <w:lang w:val="zh-CN"/>
        </w:rPr>
        <w:t>条</w:t>
      </w:r>
      <w:r>
        <w:rPr>
          <w:rFonts w:hint="default" w:ascii="Times New Roman" w:hAnsi="Times New Roman" w:eastAsia="黑体" w:cs="Times New Roman"/>
          <w:color w:val="auto"/>
          <w:kern w:val="21"/>
          <w:sz w:val="32"/>
          <w:szCs w:val="32"/>
          <w:highlight w:val="none"/>
        </w:rPr>
        <w:t xml:space="preserve">  </w:t>
      </w:r>
      <w:r>
        <w:rPr>
          <w:rFonts w:hint="default" w:ascii="Times New Roman" w:hAnsi="Times New Roman" w:eastAsia="仿宋_GB2312" w:cs="Times New Roman"/>
          <w:color w:val="auto"/>
          <w:kern w:val="21"/>
          <w:sz w:val="32"/>
          <w:szCs w:val="32"/>
          <w:highlight w:val="none"/>
          <w:lang w:val="en-US" w:eastAsia="zh-CN"/>
        </w:rPr>
        <w:t>对不再符合住房保障条件的</w:t>
      </w:r>
      <w:r>
        <w:rPr>
          <w:rFonts w:hint="default" w:ascii="Times New Roman" w:hAnsi="Times New Roman" w:eastAsia="仿宋_GB2312" w:cs="Times New Roman"/>
          <w:color w:val="auto"/>
          <w:kern w:val="21"/>
          <w:sz w:val="32"/>
          <w:szCs w:val="32"/>
          <w:highlight w:val="none"/>
          <w:lang w:val="zh-CN"/>
        </w:rPr>
        <w:t>家庭，</w:t>
      </w:r>
      <w:r>
        <w:rPr>
          <w:rFonts w:hint="default" w:ascii="Times New Roman" w:hAnsi="Times New Roman" w:eastAsia="仿宋_GB2312" w:cs="Times New Roman"/>
          <w:color w:val="auto"/>
          <w:kern w:val="21"/>
          <w:sz w:val="32"/>
          <w:szCs w:val="32"/>
          <w:highlight w:val="none"/>
          <w:lang w:val="en-US" w:eastAsia="zh-CN"/>
        </w:rPr>
        <w:t>应当取消其住房保障资格，做到应退则退。</w:t>
      </w:r>
    </w:p>
    <w:p w14:paraId="3E8362E7">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default" w:ascii="Times New Roman" w:hAnsi="Times New Roman" w:eastAsia="仿宋_GB2312" w:cs="Times New Roman"/>
          <w:kern w:val="21"/>
          <w:sz w:val="32"/>
          <w:szCs w:val="32"/>
          <w:highlight w:val="none"/>
        </w:rPr>
      </w:pPr>
      <w:r>
        <w:rPr>
          <w:rFonts w:hint="default" w:ascii="Times New Roman" w:hAnsi="Times New Roman" w:eastAsia="黑体" w:cs="Times New Roman"/>
          <w:kern w:val="21"/>
          <w:sz w:val="32"/>
          <w:szCs w:val="32"/>
          <w:highlight w:val="none"/>
          <w:lang w:val="zh-CN"/>
        </w:rPr>
        <w:t>第</w:t>
      </w:r>
      <w:r>
        <w:rPr>
          <w:rFonts w:hint="default" w:ascii="Times New Roman" w:hAnsi="Times New Roman" w:eastAsia="黑体" w:cs="Times New Roman"/>
          <w:kern w:val="21"/>
          <w:sz w:val="32"/>
          <w:szCs w:val="32"/>
          <w:highlight w:val="none"/>
        </w:rPr>
        <w:t>二十八</w:t>
      </w:r>
      <w:r>
        <w:rPr>
          <w:rFonts w:hint="default" w:ascii="Times New Roman" w:hAnsi="Times New Roman" w:eastAsia="黑体" w:cs="Times New Roman"/>
          <w:kern w:val="21"/>
          <w:sz w:val="32"/>
          <w:szCs w:val="32"/>
          <w:highlight w:val="none"/>
          <w:lang w:val="zh-CN"/>
        </w:rPr>
        <w:t>条</w:t>
      </w:r>
      <w:r>
        <w:rPr>
          <w:rFonts w:hint="default" w:ascii="Times New Roman" w:hAnsi="Times New Roman" w:eastAsia="黑体" w:cs="Times New Roman"/>
          <w:kern w:val="21"/>
          <w:sz w:val="32"/>
          <w:szCs w:val="32"/>
          <w:highlight w:val="none"/>
        </w:rPr>
        <w:t xml:space="preserve">  </w:t>
      </w:r>
      <w:r>
        <w:rPr>
          <w:rFonts w:hint="default" w:ascii="Times New Roman" w:hAnsi="Times New Roman" w:eastAsia="仿宋_GB2312" w:cs="Times New Roman"/>
          <w:kern w:val="21"/>
          <w:sz w:val="32"/>
          <w:szCs w:val="32"/>
          <w:highlight w:val="none"/>
          <w:lang w:val="zh-CN"/>
        </w:rPr>
        <w:t>坚持诚信申报的原则。对申请人隐瞒身份、住房和收入状况，以虚假证件或证明材料等不正当手段申请住房保障的行为，一经查实，按相关规定予以处理；涉嫌犯罪的，依法追究刑事责任。</w:t>
      </w:r>
    </w:p>
    <w:p w14:paraId="751B3E50">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default" w:ascii="Times New Roman" w:hAnsi="Times New Roman" w:eastAsia="仿宋_GB2312" w:cs="Times New Roman"/>
          <w:kern w:val="21"/>
          <w:sz w:val="32"/>
          <w:szCs w:val="32"/>
          <w:highlight w:val="none"/>
        </w:rPr>
      </w:pPr>
      <w:r>
        <w:rPr>
          <w:rFonts w:hint="default" w:ascii="Times New Roman" w:hAnsi="Times New Roman" w:eastAsia="仿宋_GB2312" w:cs="Times New Roman"/>
          <w:kern w:val="21"/>
          <w:sz w:val="32"/>
          <w:szCs w:val="32"/>
          <w:highlight w:val="none"/>
        </w:rPr>
        <w:t>1</w:t>
      </w:r>
      <w:r>
        <w:rPr>
          <w:rFonts w:hint="default" w:ascii="Times New Roman" w:hAnsi="Times New Roman" w:eastAsia="仿宋_GB2312" w:cs="Times New Roman"/>
          <w:kern w:val="21"/>
          <w:sz w:val="32"/>
          <w:szCs w:val="32"/>
          <w:highlight w:val="none"/>
          <w:lang w:val="zh-CN"/>
        </w:rPr>
        <w:t>.</w:t>
      </w:r>
      <w:r>
        <w:rPr>
          <w:rFonts w:hint="eastAsia" w:ascii="Times New Roman" w:hAnsi="Times New Roman" w:eastAsia="仿宋_GB2312" w:cs="Times New Roman"/>
          <w:kern w:val="21"/>
          <w:sz w:val="32"/>
          <w:szCs w:val="32"/>
          <w:highlight w:val="none"/>
          <w:lang w:val="en-US" w:eastAsia="zh-CN"/>
        </w:rPr>
        <w:t xml:space="preserve"> </w:t>
      </w:r>
      <w:r>
        <w:rPr>
          <w:rFonts w:hint="default" w:ascii="Times New Roman" w:hAnsi="Times New Roman" w:eastAsia="仿宋_GB2312" w:cs="Times New Roman"/>
          <w:kern w:val="21"/>
          <w:sz w:val="32"/>
          <w:szCs w:val="32"/>
          <w:highlight w:val="none"/>
          <w:lang w:val="zh-CN"/>
        </w:rPr>
        <w:t>对提出申请并已进入审查程序的，取消其申请。</w:t>
      </w:r>
    </w:p>
    <w:p w14:paraId="4C54F96F">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default" w:ascii="Times New Roman" w:hAnsi="Times New Roman" w:eastAsia="仿宋_GB2312" w:cs="Times New Roman"/>
          <w:kern w:val="21"/>
          <w:sz w:val="32"/>
          <w:szCs w:val="32"/>
          <w:highlight w:val="none"/>
        </w:rPr>
      </w:pPr>
      <w:r>
        <w:rPr>
          <w:rFonts w:hint="default" w:ascii="Times New Roman" w:hAnsi="Times New Roman" w:eastAsia="仿宋_GB2312" w:cs="Times New Roman"/>
          <w:kern w:val="21"/>
          <w:sz w:val="32"/>
          <w:szCs w:val="32"/>
          <w:highlight w:val="none"/>
        </w:rPr>
        <w:t>2</w:t>
      </w:r>
      <w:r>
        <w:rPr>
          <w:rFonts w:hint="default" w:ascii="Times New Roman" w:hAnsi="Times New Roman" w:eastAsia="仿宋_GB2312" w:cs="Times New Roman"/>
          <w:kern w:val="21"/>
          <w:sz w:val="32"/>
          <w:szCs w:val="32"/>
          <w:highlight w:val="none"/>
          <w:lang w:val="zh-CN"/>
        </w:rPr>
        <w:t>.</w:t>
      </w:r>
      <w:r>
        <w:rPr>
          <w:rFonts w:hint="eastAsia" w:ascii="Times New Roman" w:hAnsi="Times New Roman" w:eastAsia="仿宋_GB2312" w:cs="Times New Roman"/>
          <w:kern w:val="21"/>
          <w:sz w:val="32"/>
          <w:szCs w:val="32"/>
          <w:highlight w:val="none"/>
          <w:lang w:val="en-US" w:eastAsia="zh-CN"/>
        </w:rPr>
        <w:t xml:space="preserve"> </w:t>
      </w:r>
      <w:r>
        <w:rPr>
          <w:rFonts w:hint="default" w:ascii="Times New Roman" w:hAnsi="Times New Roman" w:eastAsia="仿宋_GB2312" w:cs="Times New Roman"/>
          <w:kern w:val="21"/>
          <w:sz w:val="32"/>
          <w:szCs w:val="32"/>
          <w:highlight w:val="none"/>
          <w:lang w:val="zh-CN"/>
        </w:rPr>
        <w:t>对已取得住房保障资格，但尚未获得住房保障的，取消其住房保障资格。</w:t>
      </w:r>
    </w:p>
    <w:p w14:paraId="397979E7">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default" w:ascii="Times New Roman" w:hAnsi="Times New Roman" w:eastAsia="仿宋_GB2312" w:cs="Times New Roman"/>
          <w:kern w:val="21"/>
          <w:sz w:val="32"/>
          <w:szCs w:val="32"/>
          <w:highlight w:val="none"/>
          <w:lang w:val="zh-CN"/>
        </w:rPr>
      </w:pPr>
      <w:r>
        <w:rPr>
          <w:rFonts w:hint="default" w:ascii="Times New Roman" w:hAnsi="Times New Roman" w:eastAsia="仿宋_GB2312" w:cs="Times New Roman"/>
          <w:kern w:val="21"/>
          <w:sz w:val="32"/>
          <w:szCs w:val="32"/>
          <w:highlight w:val="none"/>
        </w:rPr>
        <w:t>3</w:t>
      </w:r>
      <w:r>
        <w:rPr>
          <w:rFonts w:hint="default" w:ascii="Times New Roman" w:hAnsi="Times New Roman" w:eastAsia="仿宋_GB2312" w:cs="Times New Roman"/>
          <w:kern w:val="21"/>
          <w:sz w:val="32"/>
          <w:szCs w:val="32"/>
          <w:highlight w:val="none"/>
          <w:lang w:val="zh-CN"/>
        </w:rPr>
        <w:t>.</w:t>
      </w:r>
      <w:r>
        <w:rPr>
          <w:rFonts w:hint="eastAsia" w:ascii="Times New Roman" w:hAnsi="Times New Roman" w:eastAsia="仿宋_GB2312" w:cs="Times New Roman"/>
          <w:kern w:val="21"/>
          <w:sz w:val="32"/>
          <w:szCs w:val="32"/>
          <w:highlight w:val="none"/>
          <w:lang w:val="en-US" w:eastAsia="zh-CN"/>
        </w:rPr>
        <w:t xml:space="preserve"> </w:t>
      </w:r>
      <w:r>
        <w:rPr>
          <w:rFonts w:hint="default" w:ascii="Times New Roman" w:hAnsi="Times New Roman" w:eastAsia="仿宋_GB2312" w:cs="Times New Roman"/>
          <w:kern w:val="21"/>
          <w:sz w:val="32"/>
          <w:szCs w:val="32"/>
          <w:highlight w:val="none"/>
          <w:lang w:val="zh-CN"/>
        </w:rPr>
        <w:t>对已享受政府购房补贴、租房补贴和住房补贴的，追回已领取的补贴。</w:t>
      </w:r>
    </w:p>
    <w:p w14:paraId="2C448350">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default" w:ascii="Times New Roman" w:hAnsi="Times New Roman" w:eastAsia="仿宋_GB2312" w:cs="Times New Roman"/>
          <w:color w:val="auto"/>
          <w:kern w:val="21"/>
          <w:sz w:val="32"/>
          <w:szCs w:val="32"/>
          <w:highlight w:val="none"/>
          <w:u w:val="none"/>
          <w:lang w:val="zh-CN"/>
        </w:rPr>
      </w:pPr>
      <w:r>
        <w:rPr>
          <w:rFonts w:hint="default" w:ascii="Times New Roman" w:hAnsi="Times New Roman" w:eastAsia="仿宋_GB2312" w:cs="Times New Roman"/>
          <w:color w:val="auto"/>
          <w:kern w:val="21"/>
          <w:sz w:val="32"/>
          <w:szCs w:val="32"/>
          <w:highlight w:val="none"/>
          <w:u w:val="none"/>
        </w:rPr>
        <w:t>4</w:t>
      </w:r>
      <w:r>
        <w:rPr>
          <w:rFonts w:hint="default" w:ascii="Times New Roman" w:hAnsi="Times New Roman" w:eastAsia="仿宋_GB2312" w:cs="Times New Roman"/>
          <w:color w:val="auto"/>
          <w:kern w:val="21"/>
          <w:sz w:val="32"/>
          <w:szCs w:val="32"/>
          <w:highlight w:val="none"/>
          <w:u w:val="none"/>
          <w:lang w:val="zh-CN"/>
        </w:rPr>
        <w:t>.</w:t>
      </w:r>
      <w:r>
        <w:rPr>
          <w:rFonts w:hint="eastAsia" w:ascii="Times New Roman" w:hAnsi="Times New Roman" w:eastAsia="仿宋_GB2312" w:cs="Times New Roman"/>
          <w:color w:val="auto"/>
          <w:kern w:val="21"/>
          <w:sz w:val="32"/>
          <w:szCs w:val="32"/>
          <w:highlight w:val="none"/>
          <w:u w:val="none"/>
          <w:lang w:val="en-US" w:eastAsia="zh-CN"/>
        </w:rPr>
        <w:t xml:space="preserve"> </w:t>
      </w:r>
      <w:r>
        <w:rPr>
          <w:rFonts w:hint="default" w:ascii="Times New Roman" w:hAnsi="Times New Roman" w:eastAsia="仿宋_GB2312" w:cs="Times New Roman"/>
          <w:color w:val="auto"/>
          <w:kern w:val="21"/>
          <w:sz w:val="32"/>
          <w:szCs w:val="32"/>
          <w:highlight w:val="none"/>
          <w:u w:val="none"/>
          <w:lang w:val="zh-CN"/>
        </w:rPr>
        <w:t>对已购经适房的，责令限期按照原价格并考虑折旧因素作价收回所购买的保障性住房，</w:t>
      </w:r>
      <w:r>
        <w:rPr>
          <w:rFonts w:hint="default" w:ascii="Times New Roman" w:hAnsi="Times New Roman" w:eastAsia="仿宋_GB2312" w:cs="Times New Roman"/>
          <w:color w:val="auto"/>
          <w:kern w:val="21"/>
          <w:sz w:val="32"/>
          <w:szCs w:val="32"/>
          <w:highlight w:val="none"/>
          <w:u w:val="none"/>
          <w:lang w:val="en-US" w:eastAsia="zh-CN"/>
        </w:rPr>
        <w:t>并依法追究责任</w:t>
      </w:r>
      <w:r>
        <w:rPr>
          <w:rFonts w:hint="default" w:ascii="Times New Roman" w:hAnsi="Times New Roman" w:eastAsia="仿宋_GB2312" w:cs="Times New Roman"/>
          <w:color w:val="auto"/>
          <w:kern w:val="21"/>
          <w:sz w:val="32"/>
          <w:szCs w:val="32"/>
          <w:highlight w:val="none"/>
          <w:u w:val="none"/>
          <w:lang w:val="zh-CN"/>
        </w:rPr>
        <w:t>。</w:t>
      </w:r>
    </w:p>
    <w:p w14:paraId="2897771B">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default" w:ascii="Times New Roman" w:hAnsi="Times New Roman" w:eastAsia="黑体" w:cs="Times New Roman"/>
          <w:kern w:val="21"/>
          <w:sz w:val="32"/>
          <w:szCs w:val="32"/>
          <w:highlight w:val="none"/>
          <w:lang w:val="zh-CN"/>
        </w:rPr>
      </w:pPr>
      <w:r>
        <w:rPr>
          <w:rFonts w:hint="default" w:ascii="Times New Roman" w:hAnsi="Times New Roman" w:eastAsia="黑体" w:cs="Times New Roman"/>
          <w:kern w:val="21"/>
          <w:sz w:val="32"/>
          <w:szCs w:val="32"/>
          <w:highlight w:val="none"/>
          <w:lang w:val="zh-CN"/>
        </w:rPr>
        <w:t>第</w:t>
      </w:r>
      <w:r>
        <w:rPr>
          <w:rFonts w:hint="default" w:ascii="Times New Roman" w:hAnsi="Times New Roman" w:eastAsia="黑体" w:cs="Times New Roman"/>
          <w:kern w:val="21"/>
          <w:sz w:val="32"/>
          <w:szCs w:val="32"/>
          <w:highlight w:val="none"/>
        </w:rPr>
        <w:t>二十九</w:t>
      </w:r>
      <w:r>
        <w:rPr>
          <w:rFonts w:hint="default" w:ascii="Times New Roman" w:hAnsi="Times New Roman" w:eastAsia="黑体" w:cs="Times New Roman"/>
          <w:kern w:val="21"/>
          <w:sz w:val="32"/>
          <w:szCs w:val="32"/>
          <w:highlight w:val="none"/>
          <w:lang w:val="zh-CN"/>
        </w:rPr>
        <w:t>条</w:t>
      </w:r>
      <w:r>
        <w:rPr>
          <w:rFonts w:hint="default" w:ascii="Times New Roman" w:hAnsi="Times New Roman" w:eastAsia="黑体" w:cs="Times New Roman"/>
          <w:kern w:val="21"/>
          <w:sz w:val="32"/>
          <w:szCs w:val="32"/>
          <w:highlight w:val="none"/>
        </w:rPr>
        <w:t xml:space="preserve">  </w:t>
      </w:r>
      <w:r>
        <w:rPr>
          <w:rFonts w:hint="default" w:ascii="Times New Roman" w:hAnsi="Times New Roman" w:eastAsia="仿宋_GB2312" w:cs="Times New Roman"/>
          <w:kern w:val="21"/>
          <w:sz w:val="32"/>
          <w:szCs w:val="32"/>
          <w:highlight w:val="none"/>
          <w:lang w:val="zh-CN"/>
        </w:rPr>
        <w:t>任何单位和个人有权对住房保障工作中违反规定的行为进行举报和控告。对出具虚假证明的，依法追究相关责任人的责任；对国家机关工作人员在住房保障工作中滥用职权、玩忽职守、徇私舞弊的，依法追究工作人员的责任。</w:t>
      </w:r>
    </w:p>
    <w:p w14:paraId="3057D416">
      <w:pPr>
        <w:keepNext w:val="0"/>
        <w:keepLines w:val="0"/>
        <w:pageBreakBefore w:val="0"/>
        <w:widowControl w:val="0"/>
        <w:kinsoku/>
        <w:wordWrap/>
        <w:overflowPunct/>
        <w:topLinePunct w:val="0"/>
        <w:autoSpaceDE/>
        <w:autoSpaceDN/>
        <w:bidi w:val="0"/>
        <w:adjustRightInd/>
        <w:snapToGrid/>
        <w:spacing w:before="313" w:beforeLines="100" w:after="313" w:afterLines="100" w:line="600" w:lineRule="exact"/>
        <w:jc w:val="center"/>
        <w:textAlignment w:val="auto"/>
        <w:rPr>
          <w:rFonts w:hint="default" w:ascii="Times New Roman" w:hAnsi="Times New Roman" w:eastAsia="黑体" w:cs="Times New Roman"/>
          <w:kern w:val="21"/>
          <w:sz w:val="32"/>
          <w:szCs w:val="32"/>
          <w:highlight w:val="none"/>
          <w:lang w:val="zh-CN"/>
        </w:rPr>
      </w:pPr>
      <w:r>
        <w:rPr>
          <w:rFonts w:hint="default" w:ascii="Times New Roman" w:hAnsi="Times New Roman" w:eastAsia="黑体" w:cs="Times New Roman"/>
          <w:kern w:val="21"/>
          <w:sz w:val="32"/>
          <w:szCs w:val="32"/>
          <w:highlight w:val="none"/>
          <w:lang w:val="zh-CN"/>
        </w:rPr>
        <w:t>第九章  其他</w:t>
      </w:r>
    </w:p>
    <w:p w14:paraId="44D451DF">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default" w:ascii="Times New Roman" w:hAnsi="Times New Roman" w:eastAsia="仿宋_GB2312" w:cs="Times New Roman"/>
          <w:kern w:val="21"/>
          <w:sz w:val="32"/>
          <w:szCs w:val="32"/>
          <w:highlight w:val="none"/>
          <w:u w:val="none"/>
        </w:rPr>
      </w:pPr>
      <w:r>
        <w:rPr>
          <w:rFonts w:hint="default" w:ascii="Times New Roman" w:hAnsi="Times New Roman" w:eastAsia="黑体" w:cs="Times New Roman"/>
          <w:kern w:val="21"/>
          <w:sz w:val="32"/>
          <w:szCs w:val="32"/>
          <w:highlight w:val="none"/>
          <w:lang w:val="zh-CN"/>
        </w:rPr>
        <w:t>第三十条</w:t>
      </w:r>
      <w:r>
        <w:rPr>
          <w:rFonts w:hint="default" w:ascii="Times New Roman" w:hAnsi="Times New Roman" w:eastAsia="黑体" w:cs="Times New Roman"/>
          <w:kern w:val="21"/>
          <w:sz w:val="32"/>
          <w:szCs w:val="32"/>
          <w:highlight w:val="none"/>
        </w:rPr>
        <w:t xml:space="preserve">  </w:t>
      </w:r>
      <w:r>
        <w:rPr>
          <w:rFonts w:hint="default" w:ascii="Times New Roman" w:hAnsi="Times New Roman" w:eastAsia="仿宋_GB2312" w:cs="Times New Roman"/>
          <w:kern w:val="21"/>
          <w:sz w:val="32"/>
          <w:szCs w:val="32"/>
          <w:highlight w:val="none"/>
          <w:u w:val="none"/>
          <w:lang w:val="zh-CN"/>
        </w:rPr>
        <w:t>各区、镇可根据本办法，制定适合本辖区实际情况的住房保障工作具体</w:t>
      </w:r>
      <w:r>
        <w:rPr>
          <w:rFonts w:hint="default" w:ascii="Times New Roman" w:hAnsi="Times New Roman" w:eastAsia="仿宋_GB2312" w:cs="Times New Roman"/>
          <w:kern w:val="21"/>
          <w:sz w:val="32"/>
          <w:szCs w:val="32"/>
          <w:highlight w:val="none"/>
          <w:u w:val="none"/>
        </w:rPr>
        <w:t>操作细则</w:t>
      </w:r>
      <w:r>
        <w:rPr>
          <w:rFonts w:hint="default" w:ascii="Times New Roman" w:hAnsi="Times New Roman" w:eastAsia="仿宋_GB2312" w:cs="Times New Roman"/>
          <w:kern w:val="21"/>
          <w:sz w:val="32"/>
          <w:szCs w:val="32"/>
          <w:highlight w:val="none"/>
          <w:u w:val="none"/>
          <w:lang w:val="zh-CN"/>
        </w:rPr>
        <w:t>。</w:t>
      </w:r>
    </w:p>
    <w:p w14:paraId="27869B4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21"/>
          <w:sz w:val="32"/>
          <w:szCs w:val="32"/>
          <w:highlight w:val="none"/>
          <w:lang w:val="en-US" w:eastAsia="zh-CN"/>
        </w:rPr>
      </w:pPr>
      <w:r>
        <w:rPr>
          <w:rFonts w:hint="default" w:ascii="Times New Roman" w:hAnsi="Times New Roman" w:eastAsia="黑体" w:cs="Times New Roman"/>
          <w:kern w:val="21"/>
          <w:sz w:val="32"/>
          <w:szCs w:val="32"/>
          <w:highlight w:val="none"/>
          <w:lang w:val="zh-CN"/>
        </w:rPr>
        <w:t xml:space="preserve">第三十一条  </w:t>
      </w:r>
      <w:r>
        <w:rPr>
          <w:rFonts w:hint="default" w:ascii="Times New Roman" w:hAnsi="Times New Roman" w:eastAsia="仿宋_GB2312" w:cs="Times New Roman"/>
          <w:kern w:val="21"/>
          <w:sz w:val="32"/>
          <w:szCs w:val="32"/>
          <w:highlight w:val="none"/>
          <w:lang w:val="zh-CN"/>
        </w:rPr>
        <w:t>本办法自2017年1月10日起施行，有效期至</w:t>
      </w:r>
      <w:r>
        <w:rPr>
          <w:rFonts w:hint="eastAsia" w:ascii="Times New Roman" w:hAnsi="Times New Roman" w:eastAsia="仿宋_GB2312" w:cs="Times New Roman"/>
          <w:kern w:val="21"/>
          <w:sz w:val="32"/>
          <w:szCs w:val="32"/>
          <w:highlight w:val="none"/>
          <w:lang w:val="en-US" w:eastAsia="zh-CN"/>
        </w:rPr>
        <w:t>2030</w:t>
      </w:r>
      <w:r>
        <w:rPr>
          <w:rFonts w:hint="default" w:ascii="Times New Roman" w:hAnsi="Times New Roman" w:eastAsia="仿宋_GB2312" w:cs="Times New Roman"/>
          <w:kern w:val="21"/>
          <w:sz w:val="32"/>
          <w:szCs w:val="32"/>
          <w:highlight w:val="none"/>
          <w:lang w:val="zh-CN"/>
        </w:rPr>
        <w:t>年</w:t>
      </w:r>
      <w:r>
        <w:rPr>
          <w:rFonts w:hint="eastAsia" w:ascii="Times New Roman" w:hAnsi="Times New Roman" w:eastAsia="仿宋_GB2312" w:cs="Times New Roman"/>
          <w:kern w:val="21"/>
          <w:sz w:val="32"/>
          <w:szCs w:val="32"/>
          <w:highlight w:val="none"/>
          <w:lang w:val="en-US" w:eastAsia="zh-CN"/>
        </w:rPr>
        <w:t>11</w:t>
      </w:r>
      <w:r>
        <w:rPr>
          <w:rFonts w:hint="default" w:ascii="Times New Roman" w:hAnsi="Times New Roman" w:eastAsia="仿宋_GB2312" w:cs="Times New Roman"/>
          <w:kern w:val="21"/>
          <w:sz w:val="32"/>
          <w:szCs w:val="32"/>
          <w:highlight w:val="none"/>
          <w:lang w:val="zh-CN"/>
        </w:rPr>
        <w:t>月</w:t>
      </w:r>
      <w:r>
        <w:rPr>
          <w:rFonts w:hint="eastAsia" w:ascii="Times New Roman" w:hAnsi="Times New Roman" w:eastAsia="仿宋_GB2312" w:cs="Times New Roman"/>
          <w:kern w:val="21"/>
          <w:sz w:val="32"/>
          <w:szCs w:val="32"/>
          <w:highlight w:val="none"/>
          <w:lang w:val="en-US" w:eastAsia="zh-CN"/>
        </w:rPr>
        <w:t>10</w:t>
      </w:r>
      <w:r>
        <w:rPr>
          <w:rFonts w:hint="default" w:ascii="Times New Roman" w:hAnsi="Times New Roman" w:eastAsia="仿宋_GB2312" w:cs="Times New Roman"/>
          <w:kern w:val="21"/>
          <w:sz w:val="32"/>
          <w:szCs w:val="32"/>
          <w:highlight w:val="none"/>
          <w:lang w:val="zh-CN"/>
        </w:rPr>
        <w:t>日</w:t>
      </w:r>
      <w:r>
        <w:rPr>
          <w:rFonts w:hint="default" w:ascii="Times New Roman" w:hAnsi="Times New Roman" w:eastAsia="仿宋_GB2312" w:cs="Times New Roman"/>
          <w:kern w:val="21"/>
          <w:sz w:val="32"/>
          <w:szCs w:val="32"/>
          <w:highlight w:val="none"/>
        </w:rPr>
        <w:t>。本办法由昆山市人民政府负责解释，具体解释工作由昆山市</w:t>
      </w:r>
      <w:r>
        <w:rPr>
          <w:rFonts w:hint="default" w:ascii="Times New Roman" w:hAnsi="Times New Roman" w:eastAsia="仿宋_GB2312" w:cs="Times New Roman"/>
          <w:kern w:val="21"/>
          <w:sz w:val="32"/>
          <w:szCs w:val="32"/>
          <w:highlight w:val="none"/>
          <w:lang w:val="zh-CN"/>
        </w:rPr>
        <w:t>住房和城乡建设局</w:t>
      </w:r>
      <w:r>
        <w:rPr>
          <w:rFonts w:hint="default" w:ascii="Times New Roman" w:hAnsi="Times New Roman" w:eastAsia="仿宋_GB2312" w:cs="Times New Roman"/>
          <w:kern w:val="21"/>
          <w:sz w:val="32"/>
          <w:szCs w:val="32"/>
          <w:highlight w:val="none"/>
        </w:rPr>
        <w:t>承担。</w:t>
      </w:r>
    </w:p>
    <w:p w14:paraId="0F24CD29">
      <w:pPr>
        <w:keepNext w:val="0"/>
        <w:keepLines w:val="0"/>
        <w:pageBreakBefore w:val="0"/>
        <w:widowControl w:val="0"/>
        <w:kinsoku/>
        <w:wordWrap/>
        <w:overflowPunct w:val="0"/>
        <w:topLinePunct w:val="0"/>
        <w:autoSpaceDE/>
        <w:autoSpaceDN/>
        <w:bidi w:val="0"/>
        <w:adjustRightInd w:val="0"/>
        <w:snapToGrid w:val="0"/>
        <w:spacing w:line="600" w:lineRule="exact"/>
        <w:ind w:left="0" w:leftChars="0" w:right="0"/>
        <w:jc w:val="both"/>
        <w:textAlignment w:val="baseline"/>
        <w:rPr>
          <w:rFonts w:hint="default" w:ascii="Times New Roman" w:hAnsi="Times New Roman" w:eastAsia="仿宋_GB2312" w:cs="Times New Roman"/>
          <w:b w:val="0"/>
          <w:bCs w:val="0"/>
          <w:snapToGrid w:val="0"/>
          <w:color w:val="000000"/>
          <w:kern w:val="0"/>
          <w:sz w:val="32"/>
          <w:szCs w:val="32"/>
          <w:highlight w:val="none"/>
          <w:lang w:val="en-US" w:eastAsia="en-US" w:bidi="ar-SA"/>
        </w:rPr>
      </w:pPr>
    </w:p>
    <w:p w14:paraId="7886AA63">
      <w:pPr>
        <w:keepNext w:val="0"/>
        <w:keepLines w:val="0"/>
        <w:pageBreakBefore w:val="0"/>
        <w:widowControl w:val="0"/>
        <w:kinsoku/>
        <w:wordWrap/>
        <w:overflowPunct w:val="0"/>
        <w:topLinePunct w:val="0"/>
        <w:autoSpaceDE/>
        <w:autoSpaceDN/>
        <w:bidi w:val="0"/>
        <w:adjustRightInd w:val="0"/>
        <w:snapToGrid w:val="0"/>
        <w:spacing w:line="600" w:lineRule="exact"/>
        <w:ind w:left="0" w:leftChars="0" w:right="0"/>
        <w:jc w:val="both"/>
        <w:textAlignment w:val="baseline"/>
        <w:rPr>
          <w:rFonts w:hint="default" w:ascii="Times New Roman" w:hAnsi="Times New Roman" w:eastAsia="仿宋_GB2312" w:cs="Times New Roman"/>
          <w:b w:val="0"/>
          <w:bCs w:val="0"/>
          <w:snapToGrid w:val="0"/>
          <w:color w:val="000000"/>
          <w:kern w:val="0"/>
          <w:sz w:val="32"/>
          <w:szCs w:val="32"/>
          <w:highlight w:val="none"/>
          <w:lang w:val="en-US" w:eastAsia="en-US" w:bidi="ar-SA"/>
        </w:rPr>
      </w:pPr>
    </w:p>
    <w:p w14:paraId="4B5AE363">
      <w:pPr>
        <w:keepNext w:val="0"/>
        <w:keepLines w:val="0"/>
        <w:pageBreakBefore w:val="0"/>
        <w:widowControl w:val="0"/>
        <w:kinsoku/>
        <w:wordWrap/>
        <w:overflowPunct w:val="0"/>
        <w:topLinePunct w:val="0"/>
        <w:autoSpaceDE/>
        <w:autoSpaceDN/>
        <w:bidi w:val="0"/>
        <w:adjustRightInd w:val="0"/>
        <w:snapToGrid w:val="0"/>
        <w:spacing w:line="800" w:lineRule="exact"/>
        <w:ind w:left="0" w:leftChars="0" w:right="0"/>
        <w:jc w:val="both"/>
        <w:textAlignment w:val="baseline"/>
        <w:rPr>
          <w:rFonts w:hint="default" w:ascii="Times New Roman" w:hAnsi="Times New Roman" w:eastAsia="仿宋_GB2312" w:cs="Times New Roman"/>
          <w:b w:val="0"/>
          <w:bCs w:val="0"/>
          <w:snapToGrid w:val="0"/>
          <w:color w:val="000000"/>
          <w:kern w:val="0"/>
          <w:sz w:val="32"/>
          <w:szCs w:val="32"/>
          <w:highlight w:val="none"/>
          <w:lang w:val="en-US" w:eastAsia="en-US" w:bidi="ar-SA"/>
        </w:rPr>
      </w:pPr>
    </w:p>
    <w:p w14:paraId="224EDA7A">
      <w:pPr>
        <w:keepNext w:val="0"/>
        <w:keepLines w:val="0"/>
        <w:pageBreakBefore w:val="0"/>
        <w:widowControl w:val="0"/>
        <w:kinsoku/>
        <w:wordWrap/>
        <w:overflowPunct/>
        <w:topLinePunct w:val="0"/>
        <w:autoSpaceDE/>
        <w:autoSpaceDN/>
        <w:bidi w:val="0"/>
        <w:adjustRightInd/>
        <w:snapToGrid/>
        <w:spacing w:line="1200" w:lineRule="exact"/>
        <w:textAlignment w:val="auto"/>
        <w:rPr>
          <w:rFonts w:hint="default" w:ascii="Times New Roman" w:hAnsi="Times New Roman" w:eastAsia="仿宋_GB2312" w:cs="Times New Roman"/>
          <w:b w:val="0"/>
          <w:bCs w:val="0"/>
          <w:sz w:val="32"/>
          <w:szCs w:val="32"/>
          <w:highlight w:val="none"/>
        </w:rPr>
      </w:pPr>
    </w:p>
    <w:tbl>
      <w:tblPr>
        <w:tblStyle w:val="10"/>
        <w:tblW w:w="0" w:type="auto"/>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38"/>
      </w:tblGrid>
      <w:tr w14:paraId="1355B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38" w:type="dxa"/>
            <w:tcBorders>
              <w:top w:val="single" w:color="auto" w:sz="12" w:space="0"/>
              <w:left w:val="nil"/>
              <w:bottom w:val="single" w:color="auto" w:sz="8" w:space="0"/>
              <w:right w:val="nil"/>
            </w:tcBorders>
            <w:noWrap w:val="0"/>
            <w:vAlign w:val="top"/>
          </w:tcPr>
          <w:p w14:paraId="31D5DD27">
            <w:pPr>
              <w:spacing w:line="500" w:lineRule="exact"/>
              <w:ind w:firstLine="280" w:firstLineChars="100"/>
              <w:rPr>
                <w:rFonts w:hint="default" w:ascii="Times New Roman" w:hAnsi="Times New Roman" w:eastAsia="仿宋_GB2312" w:cs="Times New Roman"/>
                <w:b w:val="0"/>
                <w:bCs w:val="0"/>
                <w:sz w:val="28"/>
                <w:szCs w:val="28"/>
                <w:highlight w:val="none"/>
              </w:rPr>
            </w:pPr>
            <w:r>
              <w:rPr>
                <w:rFonts w:hint="default" w:ascii="Times New Roman" w:hAnsi="Times New Roman" w:eastAsia="仿宋_GB2312" w:cs="Times New Roman"/>
                <w:b w:val="0"/>
                <w:bCs w:val="0"/>
                <w:sz w:val="28"/>
                <w:szCs w:val="28"/>
                <w:highlight w:val="none"/>
              </w:rPr>
              <w:t>抄送：市委办公室，市人大常委会办公室，市政协办公室，市委各部委</w:t>
            </w:r>
          </w:p>
          <w:p w14:paraId="43493ED7">
            <w:pPr>
              <w:spacing w:line="500" w:lineRule="exact"/>
              <w:ind w:firstLine="1120" w:firstLineChars="400"/>
              <w:rPr>
                <w:rFonts w:hint="default" w:ascii="Times New Roman" w:hAnsi="Times New Roman" w:eastAsia="仿宋_GB2312" w:cs="Times New Roman"/>
                <w:b w:val="0"/>
                <w:bCs w:val="0"/>
                <w:sz w:val="28"/>
                <w:szCs w:val="28"/>
                <w:highlight w:val="none"/>
              </w:rPr>
            </w:pPr>
            <w:r>
              <w:rPr>
                <w:rFonts w:hint="default" w:ascii="Times New Roman" w:hAnsi="Times New Roman" w:eastAsia="仿宋_GB2312" w:cs="Times New Roman"/>
                <w:b w:val="0"/>
                <w:bCs w:val="0"/>
                <w:sz w:val="28"/>
                <w:szCs w:val="28"/>
                <w:highlight w:val="none"/>
              </w:rPr>
              <w:t>办局，市法院，市检察院，市各民主党派，各人民团体。</w:t>
            </w:r>
          </w:p>
        </w:tc>
      </w:tr>
      <w:tr w14:paraId="2B23C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38" w:type="dxa"/>
            <w:tcBorders>
              <w:top w:val="single" w:color="auto" w:sz="8" w:space="0"/>
              <w:left w:val="nil"/>
              <w:bottom w:val="single" w:color="auto" w:sz="12" w:space="0"/>
              <w:right w:val="nil"/>
            </w:tcBorders>
            <w:noWrap w:val="0"/>
            <w:vAlign w:val="top"/>
          </w:tcPr>
          <w:p w14:paraId="17FF6D4C">
            <w:pPr>
              <w:spacing w:line="500" w:lineRule="exact"/>
              <w:ind w:firstLine="280" w:firstLineChars="100"/>
              <w:rPr>
                <w:rFonts w:hint="default" w:ascii="Times New Roman" w:hAnsi="Times New Roman" w:eastAsia="仿宋_GB2312" w:cs="Times New Roman"/>
                <w:b w:val="0"/>
                <w:bCs w:val="0"/>
                <w:sz w:val="28"/>
                <w:szCs w:val="28"/>
                <w:highlight w:val="none"/>
              </w:rPr>
            </w:pPr>
            <w:r>
              <w:rPr>
                <w:rFonts w:hint="default" w:ascii="Times New Roman" w:hAnsi="Times New Roman" w:eastAsia="仿宋_GB2312" w:cs="Times New Roman"/>
                <w:b w:val="0"/>
                <w:bCs w:val="0"/>
                <w:sz w:val="28"/>
                <w:szCs w:val="28"/>
                <w:highlight w:val="none"/>
              </w:rPr>
              <w:t xml:space="preserve">昆山市人民政府办公室     </w:t>
            </w:r>
            <w:r>
              <w:rPr>
                <w:rFonts w:hint="eastAsia" w:ascii="Times New Roman" w:hAnsi="Times New Roman" w:eastAsia="仿宋_GB2312" w:cs="Times New Roman"/>
                <w:b w:val="0"/>
                <w:bCs w:val="0"/>
                <w:sz w:val="28"/>
                <w:szCs w:val="28"/>
                <w:highlight w:val="none"/>
                <w:lang w:val="en-US" w:eastAsia="zh-CN"/>
              </w:rPr>
              <w:t xml:space="preserve"> </w:t>
            </w:r>
            <w:r>
              <w:rPr>
                <w:rFonts w:hint="default" w:ascii="Times New Roman" w:hAnsi="Times New Roman" w:eastAsia="仿宋_GB2312" w:cs="Times New Roman"/>
                <w:b w:val="0"/>
                <w:bCs w:val="0"/>
                <w:sz w:val="28"/>
                <w:szCs w:val="28"/>
                <w:highlight w:val="none"/>
              </w:rPr>
              <w:t xml:space="preserve">             2</w:t>
            </w:r>
            <w:r>
              <w:rPr>
                <w:rFonts w:hint="default" w:ascii="Times New Roman" w:hAnsi="Times New Roman" w:eastAsia="仿宋_GB2312" w:cs="Times New Roman"/>
                <w:b w:val="0"/>
                <w:bCs w:val="0"/>
                <w:color w:val="000000"/>
                <w:sz w:val="28"/>
                <w:szCs w:val="28"/>
                <w:highlight w:val="none"/>
              </w:rPr>
              <w:t>02</w:t>
            </w:r>
            <w:r>
              <w:rPr>
                <w:rFonts w:hint="default" w:ascii="Times New Roman" w:hAnsi="Times New Roman" w:eastAsia="仿宋_GB2312" w:cs="Times New Roman"/>
                <w:b w:val="0"/>
                <w:bCs w:val="0"/>
                <w:color w:val="000000"/>
                <w:sz w:val="28"/>
                <w:szCs w:val="28"/>
                <w:highlight w:val="none"/>
                <w:lang w:val="en-US" w:eastAsia="zh-CN"/>
              </w:rPr>
              <w:t>5</w:t>
            </w:r>
            <w:r>
              <w:rPr>
                <w:rFonts w:hint="default" w:ascii="Times New Roman" w:hAnsi="Times New Roman" w:eastAsia="仿宋_GB2312" w:cs="Times New Roman"/>
                <w:b w:val="0"/>
                <w:bCs w:val="0"/>
                <w:color w:val="000000"/>
                <w:sz w:val="28"/>
                <w:szCs w:val="28"/>
                <w:highlight w:val="none"/>
              </w:rPr>
              <w:t>年</w:t>
            </w:r>
            <w:r>
              <w:rPr>
                <w:rFonts w:hint="eastAsia" w:ascii="Times New Roman" w:hAnsi="Times New Roman" w:eastAsia="仿宋_GB2312" w:cs="Times New Roman"/>
                <w:b w:val="0"/>
                <w:bCs w:val="0"/>
                <w:color w:val="000000"/>
                <w:sz w:val="28"/>
                <w:szCs w:val="28"/>
                <w:highlight w:val="none"/>
                <w:lang w:val="en-US" w:eastAsia="zh-CN"/>
              </w:rPr>
              <w:t>11</w:t>
            </w:r>
            <w:r>
              <w:rPr>
                <w:rFonts w:hint="default" w:ascii="Times New Roman" w:hAnsi="Times New Roman" w:eastAsia="仿宋_GB2312" w:cs="Times New Roman"/>
                <w:b w:val="0"/>
                <w:bCs w:val="0"/>
                <w:sz w:val="28"/>
                <w:szCs w:val="28"/>
                <w:highlight w:val="none"/>
              </w:rPr>
              <w:t>月</w:t>
            </w:r>
            <w:r>
              <w:rPr>
                <w:rFonts w:hint="eastAsia" w:ascii="Times New Roman" w:hAnsi="Times New Roman" w:eastAsia="仿宋_GB2312" w:cs="Times New Roman"/>
                <w:b w:val="0"/>
                <w:bCs w:val="0"/>
                <w:sz w:val="28"/>
                <w:szCs w:val="28"/>
                <w:highlight w:val="none"/>
                <w:lang w:val="en-US" w:eastAsia="zh-CN"/>
              </w:rPr>
              <w:t>11</w:t>
            </w:r>
            <w:r>
              <w:rPr>
                <w:rFonts w:hint="default" w:ascii="Times New Roman" w:hAnsi="Times New Roman" w:eastAsia="仿宋_GB2312" w:cs="Times New Roman"/>
                <w:b w:val="0"/>
                <w:bCs w:val="0"/>
                <w:sz w:val="28"/>
                <w:szCs w:val="28"/>
                <w:highlight w:val="none"/>
              </w:rPr>
              <w:t>日印发</w:t>
            </w:r>
          </w:p>
        </w:tc>
      </w:tr>
    </w:tbl>
    <w:p w14:paraId="4D64F96C">
      <w:pPr>
        <w:spacing w:line="20" w:lineRule="exact"/>
        <w:rPr>
          <w:rFonts w:hint="default" w:ascii="Times New Roman" w:hAnsi="Times New Roman" w:eastAsia="仿宋_GB2312" w:cs="Times New Roman"/>
          <w:b w:val="0"/>
          <w:bCs w:val="0"/>
          <w:sz w:val="32"/>
          <w:szCs w:val="32"/>
          <w:highlight w:val="none"/>
        </w:rPr>
      </w:pPr>
    </w:p>
    <w:p w14:paraId="09C939ED">
      <w:pPr>
        <w:tabs>
          <w:tab w:val="left" w:pos="713"/>
        </w:tabs>
        <w:spacing w:line="20" w:lineRule="exact"/>
        <w:jc w:val="left"/>
        <w:rPr>
          <w:rFonts w:hint="default" w:ascii="Times New Roman" w:hAnsi="Times New Roman" w:eastAsia="黑体" w:cs="Times New Roman"/>
          <w:b w:val="0"/>
          <w:bCs w:val="0"/>
          <w:sz w:val="20"/>
          <w:szCs w:val="20"/>
          <w:highlight w:val="none"/>
        </w:rPr>
      </w:pPr>
    </w:p>
    <w:p w14:paraId="70537CEB">
      <w:pPr>
        <w:widowControl/>
        <w:shd w:val="clear" w:color="auto" w:fill="FFFFFF"/>
        <w:spacing w:line="20" w:lineRule="exact"/>
        <w:jc w:val="left"/>
        <w:rPr>
          <w:rFonts w:hint="default" w:ascii="Times New Roman" w:hAnsi="Times New Roman" w:eastAsia="等线" w:cs="Times New Roman"/>
          <w:b w:val="0"/>
          <w:bCs w:val="0"/>
          <w:kern w:val="0"/>
          <w:sz w:val="32"/>
          <w:highlight w:val="none"/>
        </w:rPr>
      </w:pPr>
    </w:p>
    <w:p w14:paraId="2499B26F">
      <w:pPr>
        <w:spacing w:line="20" w:lineRule="exact"/>
        <w:ind w:firstLine="640" w:firstLineChars="200"/>
        <w:rPr>
          <w:rFonts w:hint="default" w:ascii="Times New Roman" w:hAnsi="Times New Roman" w:eastAsia="等线" w:cs="Times New Roman"/>
          <w:b w:val="0"/>
          <w:bCs w:val="0"/>
          <w:sz w:val="32"/>
          <w:szCs w:val="32"/>
          <w:highlight w:val="none"/>
        </w:rPr>
      </w:pPr>
    </w:p>
    <w:p w14:paraId="37A9841E">
      <w:pPr>
        <w:keepNext w:val="0"/>
        <w:keepLines w:val="0"/>
        <w:pageBreakBefore w:val="0"/>
        <w:widowControl w:val="0"/>
        <w:kinsoku/>
        <w:wordWrap/>
        <w:overflowPunct/>
        <w:topLinePunct w:val="0"/>
        <w:autoSpaceDE/>
        <w:autoSpaceDN/>
        <w:bidi w:val="0"/>
        <w:adjustRightInd/>
        <w:snapToGrid/>
        <w:spacing w:line="20" w:lineRule="exact"/>
        <w:textAlignment w:val="auto"/>
        <w:rPr>
          <w:rFonts w:hint="default" w:ascii="Times New Roman" w:hAnsi="Times New Roman" w:eastAsia="等线" w:cs="Times New Roman"/>
          <w:b w:val="0"/>
          <w:bCs w:val="0"/>
          <w:highlight w:val="none"/>
        </w:rPr>
      </w:pPr>
    </w:p>
    <w:p w14:paraId="46C7F43A">
      <w:pPr>
        <w:keepNext w:val="0"/>
        <w:keepLines w:val="0"/>
        <w:pageBreakBefore w:val="0"/>
        <w:widowControl w:val="0"/>
        <w:kinsoku/>
        <w:wordWrap/>
        <w:overflowPunct w:val="0"/>
        <w:topLinePunct w:val="0"/>
        <w:autoSpaceDE/>
        <w:autoSpaceDN/>
        <w:bidi w:val="0"/>
        <w:adjustRightInd/>
        <w:snapToGrid/>
        <w:spacing w:line="20" w:lineRule="exact"/>
        <w:ind w:left="0" w:leftChars="0"/>
        <w:jc w:val="left"/>
        <w:textAlignment w:val="auto"/>
        <w:rPr>
          <w:rFonts w:hint="default" w:ascii="Times New Roman" w:hAnsi="Times New Roman" w:eastAsia="仿宋_GB2312" w:cs="Times New Roman"/>
          <w:sz w:val="32"/>
          <w:szCs w:val="32"/>
        </w:rPr>
      </w:pPr>
    </w:p>
    <w:sectPr>
      <w:footerReference r:id="rId3" w:type="default"/>
      <w:pgSz w:w="11906" w:h="16838"/>
      <w:pgMar w:top="2098" w:right="1361" w:bottom="1417" w:left="1587" w:header="680" w:footer="1247"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Times New Roman Regular">
    <w:altName w:val="Times New Roman"/>
    <w:panose1 w:val="02020603050405020304"/>
    <w:charset w:val="00"/>
    <w:family w:val="auto"/>
    <w:pitch w:val="default"/>
    <w:sig w:usb0="00000000" w:usb1="00000000" w:usb2="00000009" w:usb3="00000000" w:csb0="400001FF" w:csb1="FFFF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753925">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498BCB">
                          <w:pPr>
                            <w:pStyle w:val="6"/>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5498BCB">
                    <w:pPr>
                      <w:pStyle w:val="6"/>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doNotDisplayPageBoundaries w:val="1"/>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930"/>
    <w:rsid w:val="00000105"/>
    <w:rsid w:val="000540CD"/>
    <w:rsid w:val="00097543"/>
    <w:rsid w:val="000D680A"/>
    <w:rsid w:val="000E29CF"/>
    <w:rsid w:val="000F3800"/>
    <w:rsid w:val="0012566C"/>
    <w:rsid w:val="00186EFA"/>
    <w:rsid w:val="001951F2"/>
    <w:rsid w:val="001B5C16"/>
    <w:rsid w:val="001B66DF"/>
    <w:rsid w:val="001B7D5A"/>
    <w:rsid w:val="001E6A84"/>
    <w:rsid w:val="001F07B5"/>
    <w:rsid w:val="00212CEA"/>
    <w:rsid w:val="00247EEB"/>
    <w:rsid w:val="0025231E"/>
    <w:rsid w:val="00325BDD"/>
    <w:rsid w:val="003F7DAF"/>
    <w:rsid w:val="004202F5"/>
    <w:rsid w:val="004A42CC"/>
    <w:rsid w:val="004B6FAE"/>
    <w:rsid w:val="004F25CC"/>
    <w:rsid w:val="005005A5"/>
    <w:rsid w:val="00530F54"/>
    <w:rsid w:val="00555E80"/>
    <w:rsid w:val="0056167E"/>
    <w:rsid w:val="0060684C"/>
    <w:rsid w:val="006123A1"/>
    <w:rsid w:val="00613F88"/>
    <w:rsid w:val="00644AB5"/>
    <w:rsid w:val="006664E9"/>
    <w:rsid w:val="00696957"/>
    <w:rsid w:val="006D5555"/>
    <w:rsid w:val="006E4214"/>
    <w:rsid w:val="006E56A0"/>
    <w:rsid w:val="006F3818"/>
    <w:rsid w:val="00720B2F"/>
    <w:rsid w:val="007D227F"/>
    <w:rsid w:val="007F4492"/>
    <w:rsid w:val="007F5508"/>
    <w:rsid w:val="008465F9"/>
    <w:rsid w:val="008F7930"/>
    <w:rsid w:val="0090768B"/>
    <w:rsid w:val="009243A2"/>
    <w:rsid w:val="0095151E"/>
    <w:rsid w:val="00970754"/>
    <w:rsid w:val="009D4A27"/>
    <w:rsid w:val="009D7B70"/>
    <w:rsid w:val="009F71AD"/>
    <w:rsid w:val="00A03E74"/>
    <w:rsid w:val="00A2698E"/>
    <w:rsid w:val="00A330B0"/>
    <w:rsid w:val="00A46B0F"/>
    <w:rsid w:val="00A9003D"/>
    <w:rsid w:val="00B26F59"/>
    <w:rsid w:val="00B412B5"/>
    <w:rsid w:val="00B46A8D"/>
    <w:rsid w:val="00B525F7"/>
    <w:rsid w:val="00B90AB4"/>
    <w:rsid w:val="00BC5766"/>
    <w:rsid w:val="00BF6ACB"/>
    <w:rsid w:val="00C37C8C"/>
    <w:rsid w:val="00C51D76"/>
    <w:rsid w:val="00C66B15"/>
    <w:rsid w:val="00CA2AEB"/>
    <w:rsid w:val="00CB37E1"/>
    <w:rsid w:val="00D80785"/>
    <w:rsid w:val="00DE4A69"/>
    <w:rsid w:val="00E71D0E"/>
    <w:rsid w:val="00E9730E"/>
    <w:rsid w:val="00EB12EA"/>
    <w:rsid w:val="00F25F15"/>
    <w:rsid w:val="00F865D4"/>
    <w:rsid w:val="00FA57EE"/>
    <w:rsid w:val="00FB5BD9"/>
    <w:rsid w:val="00FC75E1"/>
    <w:rsid w:val="00FD5767"/>
    <w:rsid w:val="00FE5900"/>
    <w:rsid w:val="00FF2A77"/>
    <w:rsid w:val="0A370B7F"/>
    <w:rsid w:val="116E65E9"/>
    <w:rsid w:val="144B0455"/>
    <w:rsid w:val="1726179A"/>
    <w:rsid w:val="22272617"/>
    <w:rsid w:val="35057307"/>
    <w:rsid w:val="43970571"/>
    <w:rsid w:val="44DC59CB"/>
    <w:rsid w:val="47B9793D"/>
    <w:rsid w:val="4FE75C6E"/>
    <w:rsid w:val="50061AD6"/>
    <w:rsid w:val="55A12283"/>
    <w:rsid w:val="594C58C2"/>
    <w:rsid w:val="5DC24D7F"/>
    <w:rsid w:val="672C6ACA"/>
    <w:rsid w:val="6B376FC4"/>
    <w:rsid w:val="6C6406D1"/>
    <w:rsid w:val="6DD67C11"/>
    <w:rsid w:val="7A4E7799"/>
    <w:rsid w:val="7BD3295E"/>
    <w:rsid w:val="7D8562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段"/>
    <w:next w:val="1"/>
    <w:qFormat/>
    <w:uiPriority w:val="99"/>
    <w:pPr>
      <w:autoSpaceDE w:val="0"/>
      <w:autoSpaceDN w:val="0"/>
      <w:ind w:firstLine="200"/>
      <w:jc w:val="both"/>
    </w:pPr>
    <w:rPr>
      <w:rFonts w:ascii="宋体" w:hAnsi="Calibri" w:eastAsia="宋体" w:cs="Times New Roman"/>
      <w:sz w:val="21"/>
      <w:szCs w:val="22"/>
      <w:lang w:val="en-US" w:eastAsia="zh-CN" w:bidi="ar-SA"/>
    </w:rPr>
  </w:style>
  <w:style w:type="paragraph" w:styleId="3">
    <w:name w:val="Body Text"/>
    <w:basedOn w:val="1"/>
    <w:link w:val="17"/>
    <w:qFormat/>
    <w:uiPriority w:val="0"/>
    <w:pPr>
      <w:spacing w:line="120" w:lineRule="auto"/>
    </w:pPr>
    <w:rPr>
      <w:rFonts w:ascii="Arial" w:hAnsi="Arial" w:eastAsia="Arial" w:cs="Arial"/>
      <w:szCs w:val="21"/>
      <w:lang w:eastAsia="en-US"/>
    </w:rPr>
  </w:style>
  <w:style w:type="paragraph" w:styleId="4">
    <w:name w:val="Date"/>
    <w:basedOn w:val="1"/>
    <w:next w:val="1"/>
    <w:link w:val="26"/>
    <w:semiHidden/>
    <w:unhideWhenUsed/>
    <w:qFormat/>
    <w:uiPriority w:val="99"/>
    <w:pPr>
      <w:ind w:left="100" w:leftChars="2500"/>
    </w:pPr>
  </w:style>
  <w:style w:type="paragraph" w:styleId="5">
    <w:name w:val="Balloon Text"/>
    <w:basedOn w:val="1"/>
    <w:link w:val="21"/>
    <w:semiHidden/>
    <w:unhideWhenUsed/>
    <w:qFormat/>
    <w:uiPriority w:val="99"/>
    <w:rPr>
      <w:sz w:val="18"/>
      <w:szCs w:val="18"/>
    </w:r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Subtitle"/>
    <w:basedOn w:val="1"/>
    <w:link w:val="16"/>
    <w:qFormat/>
    <w:uiPriority w:val="0"/>
    <w:pPr>
      <w:spacing w:before="240" w:after="60" w:line="312" w:lineRule="atLeast"/>
      <w:jc w:val="center"/>
      <w:outlineLvl w:val="1"/>
    </w:pPr>
    <w:rPr>
      <w:rFonts w:ascii="Cambria" w:hAnsi="Cambria" w:eastAsia="Cambria" w:cs="Times New Roman"/>
      <w:b/>
      <w:kern w:val="28"/>
      <w:sz w:val="32"/>
      <w:szCs w:val="32"/>
    </w:rPr>
  </w:style>
  <w:style w:type="paragraph" w:styleId="9">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1">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qFormat/>
    <w:uiPriority w:val="0"/>
  </w:style>
  <w:style w:type="character" w:customStyle="1" w:styleId="14">
    <w:name w:val="页眉 字符"/>
    <w:basedOn w:val="12"/>
    <w:link w:val="7"/>
    <w:qFormat/>
    <w:uiPriority w:val="99"/>
    <w:rPr>
      <w:sz w:val="18"/>
      <w:szCs w:val="18"/>
    </w:rPr>
  </w:style>
  <w:style w:type="character" w:customStyle="1" w:styleId="15">
    <w:name w:val="页脚 字符"/>
    <w:basedOn w:val="12"/>
    <w:link w:val="6"/>
    <w:qFormat/>
    <w:uiPriority w:val="99"/>
    <w:rPr>
      <w:sz w:val="18"/>
      <w:szCs w:val="18"/>
    </w:rPr>
  </w:style>
  <w:style w:type="character" w:customStyle="1" w:styleId="16">
    <w:name w:val="副标题 字符"/>
    <w:basedOn w:val="12"/>
    <w:link w:val="8"/>
    <w:qFormat/>
    <w:uiPriority w:val="0"/>
    <w:rPr>
      <w:rFonts w:ascii="Cambria" w:hAnsi="Cambria" w:eastAsia="Cambria" w:cs="Times New Roman"/>
      <w:b/>
      <w:kern w:val="28"/>
      <w:sz w:val="32"/>
      <w:szCs w:val="32"/>
    </w:rPr>
  </w:style>
  <w:style w:type="character" w:customStyle="1" w:styleId="17">
    <w:name w:val="正文文本 字符"/>
    <w:basedOn w:val="12"/>
    <w:link w:val="3"/>
    <w:qFormat/>
    <w:uiPriority w:val="0"/>
    <w:rPr>
      <w:rFonts w:ascii="Arial" w:hAnsi="Arial" w:eastAsia="Arial" w:cs="Arial"/>
      <w:szCs w:val="21"/>
      <w:lang w:eastAsia="en-US"/>
    </w:rPr>
  </w:style>
  <w:style w:type="character" w:customStyle="1" w:styleId="18">
    <w:name w:val="15"/>
    <w:qFormat/>
    <w:uiPriority w:val="0"/>
    <w:rPr>
      <w:rFonts w:hint="eastAsia" w:ascii="宋体" w:hAnsi="宋体" w:eastAsia="宋体" w:cs="宋体"/>
      <w:b/>
      <w:color w:val="000000"/>
      <w:sz w:val="21"/>
      <w:szCs w:val="21"/>
    </w:rPr>
  </w:style>
  <w:style w:type="character" w:customStyle="1" w:styleId="19">
    <w:name w:val="font31"/>
    <w:basedOn w:val="12"/>
    <w:qFormat/>
    <w:uiPriority w:val="0"/>
    <w:rPr>
      <w:rFonts w:hint="eastAsia" w:ascii="宋体" w:hAnsi="宋体" w:eastAsia="宋体" w:cs="宋体"/>
      <w:color w:val="000000"/>
      <w:sz w:val="21"/>
      <w:szCs w:val="21"/>
      <w:u w:val="none"/>
    </w:rPr>
  </w:style>
  <w:style w:type="character" w:customStyle="1" w:styleId="20">
    <w:name w:val="font41"/>
    <w:qFormat/>
    <w:uiPriority w:val="0"/>
    <w:rPr>
      <w:rFonts w:hint="eastAsia" w:ascii="宋体" w:hAnsi="宋体" w:eastAsia="宋体" w:cs="宋体"/>
      <w:b/>
      <w:bCs/>
      <w:color w:val="000000"/>
      <w:sz w:val="21"/>
      <w:szCs w:val="21"/>
      <w:u w:val="none"/>
    </w:rPr>
  </w:style>
  <w:style w:type="character" w:customStyle="1" w:styleId="21">
    <w:name w:val="批注框文本 字符"/>
    <w:basedOn w:val="12"/>
    <w:link w:val="5"/>
    <w:semiHidden/>
    <w:qFormat/>
    <w:uiPriority w:val="99"/>
    <w:rPr>
      <w:sz w:val="18"/>
      <w:szCs w:val="18"/>
    </w:rPr>
  </w:style>
  <w:style w:type="character" w:customStyle="1" w:styleId="22">
    <w:name w:val="font81"/>
    <w:basedOn w:val="12"/>
    <w:qFormat/>
    <w:uiPriority w:val="0"/>
    <w:rPr>
      <w:rFonts w:ascii="黑体" w:hAnsi="宋体" w:eastAsia="黑体" w:cs="黑体"/>
      <w:color w:val="000000"/>
      <w:sz w:val="28"/>
      <w:szCs w:val="28"/>
      <w:u w:val="none"/>
    </w:rPr>
  </w:style>
  <w:style w:type="character" w:customStyle="1" w:styleId="23">
    <w:name w:val="font61"/>
    <w:basedOn w:val="12"/>
    <w:qFormat/>
    <w:uiPriority w:val="0"/>
    <w:rPr>
      <w:rFonts w:hint="eastAsia" w:ascii="宋体" w:hAnsi="宋体" w:eastAsia="宋体" w:cs="宋体"/>
      <w:color w:val="000000"/>
      <w:sz w:val="28"/>
      <w:szCs w:val="28"/>
      <w:u w:val="none"/>
    </w:rPr>
  </w:style>
  <w:style w:type="character" w:customStyle="1" w:styleId="24">
    <w:name w:val="font51"/>
    <w:basedOn w:val="12"/>
    <w:qFormat/>
    <w:uiPriority w:val="0"/>
    <w:rPr>
      <w:rFonts w:hint="default" w:ascii="Times New Roman" w:hAnsi="Times New Roman" w:cs="Times New Roman"/>
      <w:color w:val="000000"/>
      <w:sz w:val="28"/>
      <w:szCs w:val="28"/>
      <w:u w:val="none"/>
    </w:rPr>
  </w:style>
  <w:style w:type="character" w:customStyle="1" w:styleId="25">
    <w:name w:val="font91"/>
    <w:basedOn w:val="12"/>
    <w:qFormat/>
    <w:uiPriority w:val="0"/>
    <w:rPr>
      <w:rFonts w:hint="eastAsia" w:ascii="宋体" w:hAnsi="宋体" w:eastAsia="宋体" w:cs="宋体"/>
      <w:color w:val="000000"/>
      <w:sz w:val="28"/>
      <w:szCs w:val="28"/>
      <w:u w:val="none"/>
    </w:rPr>
  </w:style>
  <w:style w:type="character" w:customStyle="1" w:styleId="26">
    <w:name w:val="日期 字符"/>
    <w:basedOn w:val="12"/>
    <w:link w:val="4"/>
    <w:semiHidden/>
    <w:qFormat/>
    <w:uiPriority w:val="99"/>
    <w:rPr>
      <w:rFonts w:asciiTheme="minorHAnsi" w:hAnsiTheme="minorHAnsi" w:eastAsiaTheme="minorEastAsia" w:cstheme="minorBidi"/>
      <w:kern w:val="2"/>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6490</Words>
  <Characters>6611</Characters>
  <Lines>27</Lines>
  <Paragraphs>7</Paragraphs>
  <TotalTime>7</TotalTime>
  <ScaleCrop>false</ScaleCrop>
  <LinksUpToDate>false</LinksUpToDate>
  <CharactersWithSpaces>6768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2025-09-28T01:16:00Z</dcterms:created>
  <dc:creator>qyk</dc:creator>
  <cp:lastModifiedBy>WPS_1217328394</cp:lastModifiedBy>
  <cp:lastPrinted>2025-06-16T03:30:00Z</cp:lastPrinted>
  <dcterms:modified xsi:type="dcterms:W3CDTF">2025-11-26T02:08:57Z</dcterms:modified>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eyJoZGlkIjoiZmU5ZjEzMjA1YTA1MTM3ODg2ZWJhMmNiYzQyZDZkOWIiLCJ1c2VySWQiOiIzNTA3Nzc1NTUifQ==</vt:lpwstr>
  </property>
  <property fmtid="{D5CDD505-2E9C-101B-9397-08002B2CF9AE}" pid="3" name="KSOProductBuildVer">
    <vt:lpwstr>2052-12.1.0.23542</vt:lpwstr>
  </property>
  <property fmtid="{D5CDD505-2E9C-101B-9397-08002B2CF9AE}" pid="4" name="ICV">
    <vt:lpwstr>3662623EC4834D868170A01D7C99B566_13</vt:lpwstr>
  </property>
</Properties>
</file>