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F3DC4">
      <w:pPr>
        <w:pStyle w:val="13"/>
        <w:spacing w:line="600" w:lineRule="exact"/>
        <w:rPr>
          <w:rFonts w:ascii="Times New Roman" w:eastAsia="黑体" w:cs="仿宋_GB2312"/>
          <w:color w:val="auto"/>
          <w:sz w:val="32"/>
          <w:szCs w:val="32"/>
        </w:rPr>
      </w:pPr>
      <w:bookmarkStart w:id="0" w:name="_GoBack"/>
      <w:bookmarkEnd w:id="0"/>
      <w:r>
        <w:rPr>
          <w:rFonts w:hint="eastAsia" w:ascii="黑体" w:hAnsi="黑体" w:eastAsia="黑体" w:cs="仿宋_GB2312"/>
          <w:color w:val="auto"/>
          <w:sz w:val="32"/>
          <w:szCs w:val="32"/>
        </w:rPr>
        <w:t>附件</w:t>
      </w:r>
    </w:p>
    <w:p w14:paraId="72E1486A">
      <w:pPr>
        <w:pStyle w:val="13"/>
        <w:spacing w:line="600" w:lineRule="exact"/>
        <w:rPr>
          <w:rFonts w:ascii="Times New Roman" w:eastAsia="黑体" w:cs="仿宋_GB2312"/>
          <w:color w:val="auto"/>
          <w:sz w:val="32"/>
          <w:szCs w:val="32"/>
        </w:rPr>
      </w:pPr>
    </w:p>
    <w:p w14:paraId="561D5B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昆山市群众文艺创作作品奖励办法</w:t>
      </w:r>
    </w:p>
    <w:p w14:paraId="6C80BE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14:paraId="32DB9A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C21C6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第一章 总则</w:t>
      </w:r>
    </w:p>
    <w:p w14:paraId="65840B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贯彻落实习近平文化思想，进一步激发我市文艺工作者创作活力，繁荣群众文艺创作，根据《中华人民共和国公共文化服务保障法》《中共中央关于繁荣发展社会主义文艺的意见》及相关财政专项资金管理规定，结合本市实际，制定本办法。</w:t>
      </w:r>
    </w:p>
    <w:p w14:paraId="5B31B8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群众文艺创作作品奖励坚持“质量优先、公平公正、专款专用、注重绩效”的原则，充分发挥正向激励作用，推动昆山群众文艺事业高质量发展。</w:t>
      </w:r>
    </w:p>
    <w:p w14:paraId="00F4C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奖励经费在昆山市</w:t>
      </w:r>
      <w:r>
        <w:rPr>
          <w:rFonts w:hint="eastAsia" w:ascii="Times New Roman" w:hAnsi="Times New Roman" w:eastAsia="仿宋_GB2312" w:cs="Times New Roman"/>
          <w:sz w:val="32"/>
          <w:szCs w:val="32"/>
          <w:lang w:val="en-US" w:eastAsia="zh-CN"/>
        </w:rPr>
        <w:t>群众</w:t>
      </w:r>
      <w:r>
        <w:rPr>
          <w:rFonts w:hint="default" w:ascii="Times New Roman" w:hAnsi="Times New Roman" w:eastAsia="仿宋_GB2312" w:cs="Times New Roman"/>
          <w:sz w:val="32"/>
          <w:szCs w:val="32"/>
        </w:rPr>
        <w:t>文化发展</w:t>
      </w:r>
      <w:r>
        <w:rPr>
          <w:rFonts w:hint="eastAsia" w:ascii="Times New Roman" w:hAnsi="Times New Roman" w:eastAsia="仿宋_GB2312" w:cs="Times New Roman"/>
          <w:sz w:val="32"/>
          <w:szCs w:val="32"/>
          <w:lang w:val="en-US" w:eastAsia="zh-CN"/>
        </w:rPr>
        <w:t>引导</w:t>
      </w:r>
      <w:r>
        <w:rPr>
          <w:rFonts w:hint="default" w:ascii="Times New Roman" w:hAnsi="Times New Roman" w:eastAsia="仿宋_GB2312" w:cs="Times New Roman"/>
          <w:sz w:val="32"/>
          <w:szCs w:val="32"/>
        </w:rPr>
        <w:t>资金中列支，纳入年度预算管理，严格按规定用途使用。</w:t>
      </w:r>
    </w:p>
    <w:p w14:paraId="3CEE59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 奖励对象与范围</w:t>
      </w:r>
    </w:p>
    <w:p w14:paraId="0C1DD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本办法适用于在本市实际从事群众文艺创作的单位和个人。申报主体须拥有申报作品的著作权及评奖申报权。涉及联合创作的，本市创作单位或个人须在创作中居于主导地位。</w:t>
      </w:r>
    </w:p>
    <w:p w14:paraId="73058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为确保奖励资源惠及更广泛的社会创作力量，直接从事群众文艺组织管理服务工作的在编及聘用人员，其创作成果如属于履行本职工作范畴的，不纳入奖励范围。</w:t>
      </w:r>
    </w:p>
    <w:p w14:paraId="4743B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 奖励标准</w:t>
      </w:r>
    </w:p>
    <w:p w14:paraId="2F3B2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申报本办法奖励的获奖作品，其奖项须经认定属于下列范围：</w:t>
      </w:r>
    </w:p>
    <w:p w14:paraId="0FAF9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（一）市级文化行政主管部门</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省级、国家级文化行政主管部门及其直属事业单位、直属行业协会所设立或主办的常设性群众文艺赛事及奖项；</w:t>
      </w:r>
    </w:p>
    <w:p w14:paraId="3ACCDA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（二）市级、省级、国家级宣传系统常设性文艺综合奖项。</w:t>
      </w:r>
    </w:p>
    <w:p w14:paraId="28611E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省级、国家级文化行政主管部门直属事业单位及直属行业协会所设立或主办的奖项，其奖励标准分别对应本办法规定的市级、省级标准执行。</w:t>
      </w:r>
    </w:p>
    <w:p w14:paraId="7B843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前款规定范围之外的奖项，特别是各级文联及其下属协会所设立或颁发的各类奖项，不适用本办法。</w:t>
      </w:r>
    </w:p>
    <w:p w14:paraId="19806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对前条所列奖项范围的具体适用，以及因评奖主办单位、奖项名称变更等产生的认定争议，由市文体广电和旅游局组织评审委员会研究确定。</w:t>
      </w:r>
    </w:p>
    <w:p w14:paraId="52F909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表演类作品获市级及以上各类群众文艺比赛奖项，按下列标准给予奖励：</w:t>
      </w:r>
    </w:p>
    <w:p w14:paraId="2C68D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（一）苏州市级比赛</w:t>
      </w:r>
    </w:p>
    <w:p w14:paraId="68872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1.获苏州市级群众文艺各类比赛：若比赛分一等奖（金奖）、二等奖（银奖）、三等奖（铜奖），则一等奖0.3万元，二等奖0.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万元，三等奖0.2万元。若比赛分获奖、入围，则获奖0.3万元，入围0.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w:t>
      </w:r>
    </w:p>
    <w:p w14:paraId="2252E7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2.获苏州市“繁星奖”：金奖1.2万元，银奖1万元，铜奖0.8万元。若比赛分获奖、入围，则获奖1.2万元，入围0.8万元。</w:t>
      </w:r>
    </w:p>
    <w:p w14:paraId="62747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3.获苏州市“文华奖”：获奖1.8万元，入围1.2万元。</w:t>
      </w:r>
    </w:p>
    <w:p w14:paraId="344F69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4.获苏州市“五个一工程奖”：获奖1.8万元，入围1.2万元。</w:t>
      </w:r>
    </w:p>
    <w:p w14:paraId="48D40E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（二）江苏省级比赛</w:t>
      </w:r>
    </w:p>
    <w:p w14:paraId="6A967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1.获江苏省级群众文艺各类比赛：若比赛分一等奖（金奖）、二等奖（银奖）、三等奖（铜奖），则一等奖0.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万元，二等奖0.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w:t>
      </w:r>
    </w:p>
    <w:p w14:paraId="478F44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2.获江苏省“五星工程奖”：获奖</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14:paraId="3E94D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3.获江苏省“文华奖”：获奖</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万元，入围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w:t>
      </w:r>
    </w:p>
    <w:p w14:paraId="0CC0B4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4.获江苏省“五个一工程奖”：获奖</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万元，入围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w:t>
      </w:r>
    </w:p>
    <w:p w14:paraId="17D410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（三）国家级比赛</w:t>
      </w:r>
    </w:p>
    <w:p w14:paraId="0D31B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1.获全国群众文艺各类比赛：若比赛分一等奖（金奖）、二等奖（银奖）、三等奖（铜奖），则一等奖1万元，二等奖0.8万元，三等奖0.6万元。若比赛分获奖、入围，则获奖1万元，入围0.6万元。</w:t>
      </w:r>
    </w:p>
    <w:p w14:paraId="5157CB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2.获全国“群星奖”：获奖10万元，入围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w:t>
      </w:r>
    </w:p>
    <w:p w14:paraId="05B41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3.获全国“文华奖”：获奖1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万元，入围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w:t>
      </w:r>
    </w:p>
    <w:p w14:paraId="3BD448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4.获全国“五个一工程奖”：获奖1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万元，入围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w:t>
      </w:r>
    </w:p>
    <w:p w14:paraId="31D76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非表演类作品（包括书法、美术、摄影、公共文化服务项目、理论研究成果</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）获市级及以上各类比赛奖项，按下列标准给予奖励：</w:t>
      </w:r>
    </w:p>
    <w:p w14:paraId="05945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（一）苏州市级比赛</w:t>
      </w:r>
    </w:p>
    <w:p w14:paraId="50CC5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1.苏州市级群文系统书美摄比赛等：若比赛分一等奖（金奖）、二等奖（银奖）、三等奖（铜奖），则一等奖0.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万元，二等奖0.</w:t>
      </w:r>
      <w:r>
        <w:rPr>
          <w:rFonts w:hint="eastAsia"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w:t>
      </w:r>
    </w:p>
    <w:p w14:paraId="4CF89D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2.苏州市“繁星奖”书美摄类：金奖0.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万元，银奖0.</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万元，铜奖0.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万元，入围0.1万元。</w:t>
      </w:r>
    </w:p>
    <w:p w14:paraId="4831F7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3.理论研究成果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公共文化服务项目</w:t>
      </w:r>
      <w:r>
        <w:rPr>
          <w:rFonts w:hint="eastAsia" w:ascii="Times New Roman" w:hAnsi="Times New Roman" w:eastAsia="仿宋_GB2312" w:cs="Times New Roman"/>
          <w:sz w:val="32"/>
          <w:szCs w:val="32"/>
          <w:lang w:val="en-US" w:eastAsia="zh-CN"/>
        </w:rPr>
        <w:t>获苏州市级奖项</w:t>
      </w:r>
      <w:r>
        <w:rPr>
          <w:rFonts w:hint="default" w:ascii="Times New Roman" w:hAnsi="Times New Roman" w:eastAsia="仿宋_GB2312" w:cs="Times New Roman"/>
          <w:sz w:val="32"/>
          <w:szCs w:val="32"/>
        </w:rPr>
        <w:t>：获奖0.2万元。</w:t>
      </w:r>
    </w:p>
    <w:p w14:paraId="1B944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4.获苏州市“文华奖”：获奖0.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p>
    <w:p w14:paraId="487C9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5.获苏州市“五个一工程奖”：获奖0.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p>
    <w:p w14:paraId="201DFA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（二）江苏省级比赛</w:t>
      </w:r>
    </w:p>
    <w:p w14:paraId="4D4B2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1.江苏省级群文系统书美摄比赛等：若比赛分一等奖（金奖）、二等奖（银奖）、三等奖（铜奖），则一等奖0.3万元，二等奖0.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万元，三等奖0.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万元。若比赛分获奖、入围，则获奖0.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万元，入围0.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w:t>
      </w:r>
    </w:p>
    <w:p w14:paraId="3A989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2.获江苏省“五星工程奖”：获奖0.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w:t>
      </w:r>
    </w:p>
    <w:p w14:paraId="21C5B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3.获江苏省“文华奖”：获奖0.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14:paraId="008C76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4.获江苏省“五个一工程奖”：获奖0.</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14:paraId="7D0219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（三）国家级比赛</w:t>
      </w:r>
    </w:p>
    <w:p w14:paraId="724905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国家级群文系统书美摄、理论研究成果比赛等：若比赛分一等奖（金奖）、二等奖（银奖）、三等奖（铜奖），则一等奖0.5万元，二等奖0.4万元，三等奖0.3万元。若比赛分获奖、入围，则获奖0.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万元，入围0.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w:t>
      </w:r>
    </w:p>
    <w:p w14:paraId="2ADD4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同一作品在获奖后，于后续年度获得更高级别奖项的，申报时按“就高补差”原则执行，即在已获奖励基础上，按本办法规定的相应级别奖励标准补足差额。</w:t>
      </w:r>
    </w:p>
    <w:p w14:paraId="23605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如遇评奖主办单位、奖项设置、获奖名称等发生变化，具体奖励标准由市文体广电和旅游局参照本办法相近类别研究确定。</w:t>
      </w:r>
    </w:p>
    <w:p w14:paraId="1874C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 申报与审核</w:t>
      </w:r>
    </w:p>
    <w:p w14:paraId="4DA2A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同一申报人每年申报奖励的作品数量不超过2项。如同一作品符合多项奖励条件，由申报人从高选择一项进行申报，不得重复申报。</w:t>
      </w:r>
    </w:p>
    <w:p w14:paraId="43E49F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奖励申报实行定期受理，由市文体广电和旅游局发布年度申报通知，明确申报时间、材料要求等。申报人须按要求提交获奖证明、著作权证明、身份证明等材料。</w:t>
      </w:r>
    </w:p>
    <w:p w14:paraId="5B4DB8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市文体广电和旅游局负责对申报材料进行审核，必要时组织专家评审。审核结果在市政府门户网站公示，公示期不少于5个工作日。公示无异议后，按程序拨付奖励资金。</w:t>
      </w:r>
    </w:p>
    <w:p w14:paraId="61B19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监督与管理</w:t>
      </w:r>
    </w:p>
    <w:p w14:paraId="783A3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奖励资金实行专款专用，接受财政、审计、纪检监察等部门的监督检查。奖金原则上发放给相关创作人员，任何单位不得截留、挪用。</w:t>
      </w:r>
    </w:p>
    <w:p w14:paraId="13FEF7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申报人应对申报材料的真实性、合法性负责。以弄虚作假等手段骗取奖励资金的，一经查实，追回全部奖励资金，取消其3年内申报资格；涉嫌违法犯罪的，依法移送司法机关处理。</w:t>
      </w:r>
    </w:p>
    <w:p w14:paraId="08157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本办法由昆山市文体广电和旅游局负责解释。</w:t>
      </w:r>
    </w:p>
    <w:p w14:paraId="4FFB9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本办法自xxxx年x月x日起施行。原有奖励办法及标准同时废止。</w:t>
      </w:r>
    </w:p>
    <w:p w14:paraId="071E7F83">
      <w:pPr>
        <w:spacing w:line="600" w:lineRule="exact"/>
        <w:ind w:firstLine="640" w:firstLineChars="200"/>
        <w:rPr>
          <w:rFonts w:ascii="仿宋_GB2312" w:eastAsia="仿宋_GB2312"/>
          <w:sz w:val="32"/>
          <w:szCs w:val="32"/>
        </w:rPr>
      </w:pPr>
    </w:p>
    <w:sectPr>
      <w:pgSz w:w="11906" w:h="16838"/>
      <w:pgMar w:top="2098" w:right="1361"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壩..">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YjMzYjZmY2MyY2RhNmE4OTVhMzU0ODY3MWI2OTYifQ=="/>
  </w:docVars>
  <w:rsids>
    <w:rsidRoot w:val="003C341E"/>
    <w:rsid w:val="00004E63"/>
    <w:rsid w:val="00010D9D"/>
    <w:rsid w:val="00015949"/>
    <w:rsid w:val="000342C5"/>
    <w:rsid w:val="0004093E"/>
    <w:rsid w:val="00041515"/>
    <w:rsid w:val="00042E7A"/>
    <w:rsid w:val="00056C08"/>
    <w:rsid w:val="00060A1A"/>
    <w:rsid w:val="000B169D"/>
    <w:rsid w:val="000C644F"/>
    <w:rsid w:val="000D6D1D"/>
    <w:rsid w:val="000F1057"/>
    <w:rsid w:val="000F75E6"/>
    <w:rsid w:val="00135BDD"/>
    <w:rsid w:val="001375A7"/>
    <w:rsid w:val="001A234E"/>
    <w:rsid w:val="001A6F00"/>
    <w:rsid w:val="001E20EA"/>
    <w:rsid w:val="001F18DC"/>
    <w:rsid w:val="001F767A"/>
    <w:rsid w:val="00234708"/>
    <w:rsid w:val="002511C7"/>
    <w:rsid w:val="00286DBD"/>
    <w:rsid w:val="002B222B"/>
    <w:rsid w:val="002D2AED"/>
    <w:rsid w:val="002E7333"/>
    <w:rsid w:val="003001A0"/>
    <w:rsid w:val="00305B91"/>
    <w:rsid w:val="00320B88"/>
    <w:rsid w:val="00327634"/>
    <w:rsid w:val="003340DE"/>
    <w:rsid w:val="003754FB"/>
    <w:rsid w:val="003A274B"/>
    <w:rsid w:val="003A749C"/>
    <w:rsid w:val="003B1236"/>
    <w:rsid w:val="003C341E"/>
    <w:rsid w:val="00406F8B"/>
    <w:rsid w:val="004146E5"/>
    <w:rsid w:val="004179F5"/>
    <w:rsid w:val="00427F95"/>
    <w:rsid w:val="00454BD1"/>
    <w:rsid w:val="004766A2"/>
    <w:rsid w:val="00491763"/>
    <w:rsid w:val="004E3B29"/>
    <w:rsid w:val="004E446B"/>
    <w:rsid w:val="004F661D"/>
    <w:rsid w:val="00513EDE"/>
    <w:rsid w:val="00552C6E"/>
    <w:rsid w:val="00571A0C"/>
    <w:rsid w:val="00571AD4"/>
    <w:rsid w:val="00574EDF"/>
    <w:rsid w:val="005A667E"/>
    <w:rsid w:val="005B25E0"/>
    <w:rsid w:val="005E7C97"/>
    <w:rsid w:val="005F1D86"/>
    <w:rsid w:val="00604502"/>
    <w:rsid w:val="00610106"/>
    <w:rsid w:val="00641991"/>
    <w:rsid w:val="00641DEB"/>
    <w:rsid w:val="006548AF"/>
    <w:rsid w:val="00663798"/>
    <w:rsid w:val="00687F2B"/>
    <w:rsid w:val="006B2656"/>
    <w:rsid w:val="006D43A7"/>
    <w:rsid w:val="006F023C"/>
    <w:rsid w:val="006F20D7"/>
    <w:rsid w:val="00706B31"/>
    <w:rsid w:val="00713F7F"/>
    <w:rsid w:val="00725538"/>
    <w:rsid w:val="007320A9"/>
    <w:rsid w:val="0074239B"/>
    <w:rsid w:val="0074569D"/>
    <w:rsid w:val="00765BF4"/>
    <w:rsid w:val="007C2AC8"/>
    <w:rsid w:val="007D0C00"/>
    <w:rsid w:val="007D75F7"/>
    <w:rsid w:val="00802CAE"/>
    <w:rsid w:val="0082316B"/>
    <w:rsid w:val="00832331"/>
    <w:rsid w:val="00875E07"/>
    <w:rsid w:val="00876B3C"/>
    <w:rsid w:val="00877F24"/>
    <w:rsid w:val="00886AC4"/>
    <w:rsid w:val="00893111"/>
    <w:rsid w:val="008C60A9"/>
    <w:rsid w:val="008C7A51"/>
    <w:rsid w:val="008D10D6"/>
    <w:rsid w:val="00906FA7"/>
    <w:rsid w:val="00914676"/>
    <w:rsid w:val="00920FC4"/>
    <w:rsid w:val="00921056"/>
    <w:rsid w:val="00952B07"/>
    <w:rsid w:val="009617CE"/>
    <w:rsid w:val="0096411A"/>
    <w:rsid w:val="00980AB9"/>
    <w:rsid w:val="0099142F"/>
    <w:rsid w:val="009B725C"/>
    <w:rsid w:val="009D2A86"/>
    <w:rsid w:val="009E1513"/>
    <w:rsid w:val="00A078D8"/>
    <w:rsid w:val="00A15BA3"/>
    <w:rsid w:val="00A26F45"/>
    <w:rsid w:val="00A31886"/>
    <w:rsid w:val="00A46C08"/>
    <w:rsid w:val="00B00533"/>
    <w:rsid w:val="00B2203E"/>
    <w:rsid w:val="00B3064B"/>
    <w:rsid w:val="00B36C47"/>
    <w:rsid w:val="00B62149"/>
    <w:rsid w:val="00B71F14"/>
    <w:rsid w:val="00B81E61"/>
    <w:rsid w:val="00B9529A"/>
    <w:rsid w:val="00BA5E0B"/>
    <w:rsid w:val="00BA65C0"/>
    <w:rsid w:val="00BA74BB"/>
    <w:rsid w:val="00BF558D"/>
    <w:rsid w:val="00C000E2"/>
    <w:rsid w:val="00C037E8"/>
    <w:rsid w:val="00C33394"/>
    <w:rsid w:val="00C47A61"/>
    <w:rsid w:val="00C76910"/>
    <w:rsid w:val="00C776BD"/>
    <w:rsid w:val="00C82931"/>
    <w:rsid w:val="00C8746C"/>
    <w:rsid w:val="00CD22E0"/>
    <w:rsid w:val="00D01905"/>
    <w:rsid w:val="00D11AE4"/>
    <w:rsid w:val="00D20CD8"/>
    <w:rsid w:val="00D272E9"/>
    <w:rsid w:val="00D67A59"/>
    <w:rsid w:val="00D969CE"/>
    <w:rsid w:val="00DA143C"/>
    <w:rsid w:val="00DD5BA5"/>
    <w:rsid w:val="00DE411C"/>
    <w:rsid w:val="00DF0F87"/>
    <w:rsid w:val="00EA25DF"/>
    <w:rsid w:val="00EC7870"/>
    <w:rsid w:val="00ED1A55"/>
    <w:rsid w:val="00EF08F1"/>
    <w:rsid w:val="00F01915"/>
    <w:rsid w:val="00F554E2"/>
    <w:rsid w:val="00F744CA"/>
    <w:rsid w:val="00FA5477"/>
    <w:rsid w:val="00FC06F3"/>
    <w:rsid w:val="00FD21AE"/>
    <w:rsid w:val="00FE6A5F"/>
    <w:rsid w:val="00FF3FA3"/>
    <w:rsid w:val="01F23E58"/>
    <w:rsid w:val="057F6EA9"/>
    <w:rsid w:val="0A9E7CF1"/>
    <w:rsid w:val="0AE26883"/>
    <w:rsid w:val="0B4D0F71"/>
    <w:rsid w:val="0BA92DF2"/>
    <w:rsid w:val="0D8D4779"/>
    <w:rsid w:val="10196798"/>
    <w:rsid w:val="181B6E25"/>
    <w:rsid w:val="198D3D53"/>
    <w:rsid w:val="1D547061"/>
    <w:rsid w:val="1DB4365C"/>
    <w:rsid w:val="21692C71"/>
    <w:rsid w:val="23130E25"/>
    <w:rsid w:val="276E5249"/>
    <w:rsid w:val="28A54C15"/>
    <w:rsid w:val="2A257690"/>
    <w:rsid w:val="2B1E0CAF"/>
    <w:rsid w:val="2D984D48"/>
    <w:rsid w:val="3034062C"/>
    <w:rsid w:val="309335A5"/>
    <w:rsid w:val="34B15276"/>
    <w:rsid w:val="3BFA097C"/>
    <w:rsid w:val="3E2148E6"/>
    <w:rsid w:val="3ED92ACB"/>
    <w:rsid w:val="46592743"/>
    <w:rsid w:val="4D9D560B"/>
    <w:rsid w:val="55F45FE4"/>
    <w:rsid w:val="56933A4F"/>
    <w:rsid w:val="570D1A54"/>
    <w:rsid w:val="57C91029"/>
    <w:rsid w:val="58780B89"/>
    <w:rsid w:val="62C751AC"/>
    <w:rsid w:val="631377BD"/>
    <w:rsid w:val="646031C3"/>
    <w:rsid w:val="64E35BA2"/>
    <w:rsid w:val="657D0178"/>
    <w:rsid w:val="67BA52E0"/>
    <w:rsid w:val="6B517D09"/>
    <w:rsid w:val="6FAF2AF5"/>
    <w:rsid w:val="70F133F4"/>
    <w:rsid w:val="713C0B14"/>
    <w:rsid w:val="72323CC5"/>
    <w:rsid w:val="727D3192"/>
    <w:rsid w:val="72AA7CFF"/>
    <w:rsid w:val="758A3766"/>
    <w:rsid w:val="765F6C85"/>
    <w:rsid w:val="7ACA7190"/>
    <w:rsid w:val="7AE03236"/>
    <w:rsid w:val="7D7E4262"/>
    <w:rsid w:val="7F256DE3"/>
    <w:rsid w:val="7F460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u w:val="single"/>
    </w:rPr>
  </w:style>
  <w:style w:type="character" w:customStyle="1" w:styleId="10">
    <w:name w:val="日期 字符"/>
    <w:basedOn w:val="8"/>
    <w:link w:val="2"/>
    <w:qFormat/>
    <w:uiPriority w:val="0"/>
    <w:rPr>
      <w:kern w:val="2"/>
      <w:sz w:val="21"/>
      <w:szCs w:val="22"/>
    </w:rPr>
  </w:style>
  <w:style w:type="character" w:customStyle="1" w:styleId="11">
    <w:name w:val="页脚 字符"/>
    <w:basedOn w:val="8"/>
    <w:link w:val="3"/>
    <w:qFormat/>
    <w:uiPriority w:val="0"/>
    <w:rPr>
      <w:kern w:val="2"/>
      <w:sz w:val="18"/>
      <w:szCs w:val="18"/>
    </w:rPr>
  </w:style>
  <w:style w:type="character" w:customStyle="1" w:styleId="12">
    <w:name w:val="页眉 字符"/>
    <w:basedOn w:val="8"/>
    <w:link w:val="4"/>
    <w:qFormat/>
    <w:uiPriority w:val="99"/>
    <w:rPr>
      <w:kern w:val="2"/>
      <w:sz w:val="18"/>
      <w:szCs w:val="18"/>
    </w:rPr>
  </w:style>
  <w:style w:type="paragraph" w:customStyle="1" w:styleId="13">
    <w:name w:val="Default"/>
    <w:qFormat/>
    <w:uiPriority w:val="0"/>
    <w:pPr>
      <w:widowControl w:val="0"/>
      <w:autoSpaceDE w:val="0"/>
      <w:autoSpaceDN w:val="0"/>
      <w:adjustRightInd w:val="0"/>
    </w:pPr>
    <w:rPr>
      <w:rFonts w:ascii="仿宋..壩.." w:hAnsi="Times New Roman" w:eastAsia="仿宋..壩.." w:cs="仿宋..壩.."/>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ks</Company>
  <Pages>6</Pages>
  <Words>2687</Words>
  <Characters>2844</Characters>
  <Lines>9</Lines>
  <Paragraphs>2</Paragraphs>
  <TotalTime>5</TotalTime>
  <ScaleCrop>false</ScaleCrop>
  <LinksUpToDate>false</LinksUpToDate>
  <CharactersWithSpaces>2935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2024-11-22T01:13:00Z</dcterms:created>
  <dc:creator>Administrator</dc:creator>
  <cp:lastModifiedBy>.</cp:lastModifiedBy>
  <cp:lastPrinted>2024-02-06T08:39:00Z</cp:lastPrinted>
  <dcterms:modified xsi:type="dcterms:W3CDTF">2026-03-03T01:56:52Z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41AF8CF9FB444D99AED86A49DFEFB2B4_13</vt:lpwstr>
  </property>
  <property fmtid="{D5CDD505-2E9C-101B-9397-08002B2CF9AE}" pid="4" name="KSOTemplateDocerSaveRecord">
    <vt:lpwstr>eyJoZGlkIjoiNGI2MDcwOTUxODRmNmQ3OTJiYTFiNzUzYjU0NTRiMzciLCJ1c2VySWQiOiI2NjkyNjA1NDUifQ==</vt:lpwstr>
  </property>
</Properties>
</file>