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D124">
      <w:pPr>
        <w:pStyle w:val="6"/>
        <w:widowControl/>
        <w:shd w:val="clear" w:color="auto" w:fill="FFFFFF"/>
        <w:spacing w:beforeAutospacing="0" w:afterLines="100" w:afterAutospacing="0" w:line="48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附件：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val="en-US"/>
        </w:rPr>
        <w:t>2026“鹿丽同行”昆山市妇女儿童家庭支持服务计划获选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项目名单</w:t>
      </w:r>
    </w:p>
    <w:bookmarkEnd w:id="0"/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688"/>
        <w:gridCol w:w="6411"/>
        <w:gridCol w:w="4796"/>
      </w:tblGrid>
      <w:tr w14:paraId="3C222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E988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226C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0358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华文中宋" w:hAnsi="华文中宋" w:eastAsia="华文中宋" w:cs="华文中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5E29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华文中宋" w:hAnsi="华文中宋" w:eastAsia="华文中宋" w:cs="华文中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机构名称</w:t>
            </w:r>
          </w:p>
        </w:tc>
      </w:tr>
      <w:tr w14:paraId="79346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DDB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F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“鹿丽议事”社会治理巾帼行动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E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“网格+妇联·家安行动”</w:t>
            </w:r>
          </w:p>
          <w:p w14:paraId="7E18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——昆山市家事矛盾早期干预与关爱闭环项目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E31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昆山市菠萝园公益发展中心</w:t>
            </w:r>
          </w:p>
        </w:tc>
      </w:tr>
      <w:tr w14:paraId="422E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9E3D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9F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F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“玉” 见幸福 蒲公英守护——巾帼网格家事调解赋能计划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E7D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昆山公众心社区志愿服务中心</w:t>
            </w:r>
          </w:p>
        </w:tc>
      </w:tr>
      <w:tr w14:paraId="76F4F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2B78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6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E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蔚美善治・和美家事赋能行动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54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太仓市德颐善社会工作发展中心</w:t>
            </w:r>
          </w:p>
        </w:tc>
      </w:tr>
      <w:tr w14:paraId="6697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FD77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2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“鹿丽齐家”家庭文明建设行动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98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“成长悄悄话”鹿城儿童性教育赋能计划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347C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昆山市阳光家庭互助中心</w:t>
            </w:r>
          </w:p>
        </w:tc>
      </w:tr>
      <w:tr w14:paraId="4716F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8850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1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2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甜蜜金华·幸福“乡”恋——婚恋赋能行动 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5C6D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昆山市尉城公益服务中心</w:t>
            </w:r>
          </w:p>
        </w:tc>
      </w:tr>
      <w:tr w14:paraId="4F652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35CF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2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B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“家育·心桥”马路桥社区亲子互动实践计划 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DCF8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昆山市陆家镇芬芳家庭综合服务中心</w:t>
            </w:r>
          </w:p>
        </w:tc>
      </w:tr>
      <w:tr w14:paraId="0A214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7770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3F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“鹿丽焕新”聚新暖心巾帼行动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2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“臻善美”集宿区女性成长赋能2.0计划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F2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昆山市启元公益服务中心</w:t>
            </w:r>
          </w:p>
        </w:tc>
      </w:tr>
      <w:tr w14:paraId="3A9CB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B02C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D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2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淀山湖镇老街妇联“一空间一社群”双养计划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3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昆山市青草地家庭服务中心</w:t>
            </w:r>
          </w:p>
        </w:tc>
      </w:tr>
      <w:tr w14:paraId="0115A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AC44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7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B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“锦绣暖‘新’ 共享美好”立德苑集宿区女性赋能项目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72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昆山市青草地家庭服务中心</w:t>
            </w:r>
          </w:p>
        </w:tc>
      </w:tr>
      <w:tr w14:paraId="45B6A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C22D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F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“鹿丽创梦”科技创新巾帼行动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B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花漾有光·SHE² 创新生态共建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522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上海海蕴女性创业就业指导服务中心</w:t>
            </w:r>
          </w:p>
        </w:tc>
      </w:tr>
      <w:tr w14:paraId="7DC48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8076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9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“鹿丽织爱”志愿服务巾帼行动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1C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“被温暖者织密家幸福”</w:t>
            </w:r>
          </w:p>
          <w:p w14:paraId="0934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—开发区困难家庭关爱与社会融入项目 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7E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昆山新益锋新昆山人公益服务中心</w:t>
            </w:r>
          </w:p>
        </w:tc>
      </w:tr>
    </w:tbl>
    <w:p w14:paraId="03A9E972">
      <w:pPr>
        <w:pStyle w:val="6"/>
        <w:widowControl/>
        <w:shd w:val="clear" w:color="auto" w:fill="FFFFFF"/>
        <w:spacing w:beforeAutospacing="0" w:afterAutospacing="0"/>
        <w:ind w:left="0" w:leftChars="0" w:right="56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docGrid w:type="lines" w:linePitch="312" w:charSpace="0"/>
        </w:sectPr>
      </w:pPr>
    </w:p>
    <w:p w14:paraId="14342198">
      <w:pPr>
        <w:pStyle w:val="5"/>
        <w:ind w:left="0" w:leftChars="0" w:firstLine="0" w:firstLineChars="0"/>
        <w:rPr>
          <w:rFonts w:hint="eastAsia" w:ascii="Times New Roman" w:hAnsi="Times New Roman" w:eastAsia="仿宋_GB2312" w:cs="Times New Roman"/>
          <w:i w:val="0"/>
          <w:kern w:val="2"/>
          <w:sz w:val="32"/>
          <w:szCs w:val="24"/>
          <w:lang w:val="en-US" w:eastAsia="zh-CN" w:bidi="ar-SA"/>
        </w:rPr>
      </w:pPr>
    </w:p>
    <w:p w14:paraId="670D0706">
      <w:pPr>
        <w:pStyle w:val="5"/>
        <w:rPr>
          <w:rFonts w:hint="default" w:cs="Times New Roman"/>
          <w:i w:val="0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70432"/>
    <w:rsid w:val="0BB1070E"/>
    <w:rsid w:val="180312EB"/>
    <w:rsid w:val="258A72FE"/>
    <w:rsid w:val="29333B20"/>
    <w:rsid w:val="34D413CD"/>
    <w:rsid w:val="403615D9"/>
    <w:rsid w:val="534863AE"/>
    <w:rsid w:val="68045EB2"/>
    <w:rsid w:val="6ACF3DC7"/>
    <w:rsid w:val="6E2B4DCB"/>
    <w:rsid w:val="6E870432"/>
    <w:rsid w:val="756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720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Address"/>
    <w:basedOn w:val="1"/>
    <w:qFormat/>
    <w:uiPriority w:val="0"/>
    <w:rPr>
      <w:i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827b963-bb33-47a2-bb99-290a0297a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1017</Characters>
  <Lines>0</Lines>
  <Paragraphs>0</Paragraphs>
  <TotalTime>3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2026-05-26T06:42:00Z</dcterms:created>
  <dc:creator>Yuuuuuu</dc:creator>
  <cp:lastModifiedBy>Yuuuuuu</cp:lastModifiedBy>
  <dcterms:modified xsi:type="dcterms:W3CDTF">2026-05-28T06:00:08Z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82B41500F695482EBED71D8D5D393DE1_11</vt:lpwstr>
  </property>
  <property fmtid="{D5CDD505-2E9C-101B-9397-08002B2CF9AE}" pid="4" name="KSOTemplateDocerSaveRecord">
    <vt:lpwstr>eyJoZGlkIjoiNzU0OWM1ZjhiZDY2MWY4MjEzMTAwMTc4ZDc3ZTgwMDQiLCJ1c2VySWQiOiI2NzM5NTM3MTgifQ==</vt:lpwstr>
  </property>
</Properties>
</file>