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00" w:lineRule="exact"/>
        <w:jc w:val="center"/>
        <w:rPr>
          <w:rFonts w:hint="eastAsia" w:ascii="黑体" w:hAnsi="黑体" w:eastAsia="黑体" w:cs="黑体"/>
          <w:bCs/>
          <w:color w:val="000000"/>
          <w:kern w:val="0"/>
          <w:sz w:val="44"/>
          <w:szCs w:val="44"/>
        </w:rPr>
      </w:pPr>
      <w:r>
        <w:rPr>
          <w:rFonts w:hint="eastAsia" w:ascii="黑体" w:hAnsi="黑体" w:eastAsia="黑体" w:cs="黑体"/>
          <w:bCs/>
          <w:color w:val="000000"/>
          <w:kern w:val="0"/>
          <w:sz w:val="44"/>
          <w:szCs w:val="44"/>
        </w:rPr>
        <w:t>关于不参与非法集资及确保材料真实性的</w:t>
      </w:r>
    </w:p>
    <w:p>
      <w:pPr>
        <w:adjustRightInd w:val="0"/>
        <w:spacing w:line="500" w:lineRule="exact"/>
        <w:jc w:val="center"/>
        <w:rPr>
          <w:rFonts w:hint="eastAsia" w:ascii="黑体" w:hAnsi="黑体" w:eastAsia="黑体" w:cs="黑体"/>
          <w:bCs/>
          <w:color w:val="000000"/>
          <w:kern w:val="0"/>
          <w:sz w:val="44"/>
          <w:szCs w:val="44"/>
        </w:rPr>
      </w:pPr>
      <w:r>
        <w:rPr>
          <w:rFonts w:hint="eastAsia" w:ascii="黑体" w:hAnsi="黑体" w:eastAsia="黑体" w:cs="黑体"/>
          <w:bCs/>
          <w:color w:val="000000"/>
          <w:kern w:val="0"/>
          <w:sz w:val="44"/>
          <w:szCs w:val="44"/>
        </w:rPr>
        <w:t>承</w:t>
      </w:r>
      <w:r>
        <w:rPr>
          <w:rFonts w:hint="eastAsia" w:ascii="黑体" w:hAnsi="黑体" w:eastAsia="黑体" w:cs="黑体"/>
          <w:bCs/>
          <w:color w:val="000000"/>
          <w:kern w:val="0"/>
          <w:sz w:val="44"/>
          <w:szCs w:val="44"/>
          <w:lang w:val="en-US" w:eastAsia="zh-CN"/>
        </w:rPr>
        <w:t xml:space="preserve">   </w:t>
      </w:r>
      <w:r>
        <w:rPr>
          <w:rFonts w:hint="eastAsia" w:ascii="黑体" w:hAnsi="黑体" w:eastAsia="黑体" w:cs="黑体"/>
          <w:bCs/>
          <w:color w:val="000000"/>
          <w:kern w:val="0"/>
          <w:sz w:val="44"/>
          <w:szCs w:val="44"/>
        </w:rPr>
        <w:t>诺</w:t>
      </w:r>
      <w:r>
        <w:rPr>
          <w:rFonts w:hint="eastAsia" w:ascii="黑体" w:hAnsi="黑体" w:eastAsia="黑体" w:cs="黑体"/>
          <w:bCs/>
          <w:color w:val="000000"/>
          <w:kern w:val="0"/>
          <w:sz w:val="44"/>
          <w:szCs w:val="44"/>
          <w:lang w:val="en-US" w:eastAsia="zh-CN"/>
        </w:rPr>
        <w:t xml:space="preserve">   </w:t>
      </w:r>
      <w:r>
        <w:rPr>
          <w:rFonts w:hint="eastAsia" w:ascii="黑体" w:hAnsi="黑体" w:eastAsia="黑体" w:cs="黑体"/>
          <w:bCs/>
          <w:color w:val="000000"/>
          <w:kern w:val="0"/>
          <w:sz w:val="44"/>
          <w:szCs w:val="44"/>
        </w:rPr>
        <w:t>函</w:t>
      </w:r>
    </w:p>
    <w:p>
      <w:pPr>
        <w:adjustRightInd w:val="0"/>
        <w:spacing w:line="500" w:lineRule="exact"/>
        <w:rPr>
          <w:rFonts w:eastAsia="方正仿宋_GBK"/>
          <w:kern w:val="0"/>
          <w:sz w:val="32"/>
          <w:szCs w:val="32"/>
          <w:u w:val="single"/>
        </w:rPr>
      </w:pPr>
    </w:p>
    <w:p>
      <w:pPr>
        <w:adjustRightInd w:val="0"/>
        <w:spacing w:line="500" w:lineRule="exac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u w:val="none"/>
        </w:rPr>
        <w:t>江苏省发展</w:t>
      </w:r>
      <w:r>
        <w:rPr>
          <w:rFonts w:hint="eastAsia" w:ascii="仿宋_GB2312" w:hAnsi="仿宋_GB2312" w:eastAsia="仿宋_GB2312" w:cs="仿宋_GB2312"/>
          <w:kern w:val="0"/>
          <w:sz w:val="30"/>
          <w:szCs w:val="30"/>
          <w:u w:val="none"/>
          <w:lang w:val="en-US" w:eastAsia="zh-CN"/>
        </w:rPr>
        <w:t>和</w:t>
      </w:r>
      <w:bookmarkStart w:id="0" w:name="_GoBack"/>
      <w:bookmarkEnd w:id="0"/>
      <w:r>
        <w:rPr>
          <w:rFonts w:hint="eastAsia" w:ascii="仿宋_GB2312" w:hAnsi="仿宋_GB2312" w:eastAsia="仿宋_GB2312" w:cs="仿宋_GB2312"/>
          <w:kern w:val="0"/>
          <w:sz w:val="30"/>
          <w:szCs w:val="30"/>
          <w:u w:val="none"/>
        </w:rPr>
        <w:t>改革委员会</w:t>
      </w:r>
      <w:r>
        <w:rPr>
          <w:rFonts w:hint="eastAsia" w:ascii="仿宋_GB2312" w:hAnsi="仿宋_GB2312" w:eastAsia="仿宋_GB2312" w:cs="仿宋_GB2312"/>
          <w:kern w:val="0"/>
          <w:sz w:val="30"/>
          <w:szCs w:val="30"/>
        </w:rPr>
        <w:t>：</w:t>
      </w:r>
    </w:p>
    <w:p>
      <w:pPr>
        <w:adjustRightInd w:val="0"/>
        <w:spacing w:line="5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u w:val="single"/>
          <w:lang w:val="en-US" w:eastAsia="zh-CN"/>
        </w:rPr>
        <w:t xml:space="preserve">         （企业名称）            </w:t>
      </w:r>
      <w:r>
        <w:rPr>
          <w:rFonts w:hint="eastAsia" w:ascii="仿宋_GB2312" w:hAnsi="仿宋_GB2312" w:eastAsia="仿宋_GB2312" w:cs="仿宋_GB2312"/>
          <w:kern w:val="0"/>
          <w:sz w:val="30"/>
          <w:szCs w:val="30"/>
        </w:rPr>
        <w:t>对本次申报承诺如下：</w:t>
      </w:r>
    </w:p>
    <w:p>
      <w:pPr>
        <w:adjustRightInd w:val="0"/>
        <w:spacing w:line="5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一、严格遵守《创业投资企业管理暂行办法》（国家发展改革委等十部委令〔</w:t>
      </w:r>
      <w:r>
        <w:rPr>
          <w:rFonts w:hint="default" w:ascii="Times New Roman" w:hAnsi="Times New Roman" w:eastAsia="仿宋_GB2312" w:cs="Times New Roman"/>
          <w:kern w:val="0"/>
          <w:sz w:val="30"/>
          <w:szCs w:val="30"/>
        </w:rPr>
        <w:t>2005</w:t>
      </w:r>
      <w:r>
        <w:rPr>
          <w:rFonts w:hint="eastAsia" w:ascii="仿宋_GB2312" w:hAnsi="仿宋_GB2312" w:eastAsia="仿宋_GB2312" w:cs="仿宋_GB2312"/>
          <w:kern w:val="0"/>
          <w:sz w:val="30"/>
          <w:szCs w:val="30"/>
        </w:rPr>
        <w:t>〕第</w:t>
      </w:r>
      <w:r>
        <w:rPr>
          <w:rFonts w:hint="eastAsia" w:ascii="Times New Roman" w:hAnsi="Times New Roman" w:eastAsia="仿宋_GB2312" w:cs="Times New Roman"/>
          <w:kern w:val="0"/>
          <w:sz w:val="30"/>
          <w:szCs w:val="30"/>
        </w:rPr>
        <w:t>39</w:t>
      </w:r>
      <w:r>
        <w:rPr>
          <w:rFonts w:hint="eastAsia" w:ascii="仿宋_GB2312" w:hAnsi="仿宋_GB2312" w:eastAsia="仿宋_GB2312" w:cs="仿宋_GB2312"/>
          <w:kern w:val="0"/>
          <w:sz w:val="30"/>
          <w:szCs w:val="30"/>
        </w:rPr>
        <w:t>号）相关规定和《国家发展改革委关于加强创业投资企业备案管理 严格规范创业投资企业募资行为的通知》（发改财金〔</w:t>
      </w:r>
      <w:r>
        <w:rPr>
          <w:rFonts w:hint="eastAsia" w:ascii="Times New Roman" w:hAnsi="Times New Roman" w:eastAsia="仿宋_GB2312" w:cs="Times New Roman"/>
          <w:kern w:val="0"/>
          <w:sz w:val="30"/>
          <w:szCs w:val="30"/>
        </w:rPr>
        <w:t>2009</w:t>
      </w:r>
      <w:r>
        <w:rPr>
          <w:rFonts w:hint="eastAsia" w:ascii="仿宋_GB2312" w:hAnsi="仿宋_GB2312" w:eastAsia="仿宋_GB2312" w:cs="仿宋_GB2312"/>
          <w:kern w:val="0"/>
          <w:sz w:val="30"/>
          <w:szCs w:val="30"/>
        </w:rPr>
        <w:t>〕</w:t>
      </w:r>
      <w:r>
        <w:rPr>
          <w:rFonts w:hint="eastAsia" w:ascii="Times New Roman" w:hAnsi="Times New Roman" w:eastAsia="仿宋_GB2312" w:cs="Times New Roman"/>
          <w:kern w:val="0"/>
          <w:sz w:val="30"/>
          <w:szCs w:val="30"/>
        </w:rPr>
        <w:t>1827</w:t>
      </w:r>
      <w:r>
        <w:rPr>
          <w:rFonts w:hint="eastAsia" w:ascii="仿宋_GB2312" w:hAnsi="仿宋_GB2312" w:eastAsia="仿宋_GB2312" w:cs="仿宋_GB2312"/>
          <w:kern w:val="0"/>
          <w:sz w:val="30"/>
          <w:szCs w:val="30"/>
        </w:rPr>
        <w:t>号）有关要求，自觉规范募资、投资运作行为，不参与二级市场投资和债券投资等违规行为，并自觉接受监管</w:t>
      </w:r>
      <w:r>
        <w:rPr>
          <w:rFonts w:hint="eastAsia" w:ascii="仿宋_GB2312" w:hAnsi="仿宋_GB2312" w:eastAsia="仿宋_GB2312" w:cs="仿宋_GB2312"/>
          <w:sz w:val="30"/>
          <w:szCs w:val="30"/>
        </w:rPr>
        <w:t>。</w:t>
      </w:r>
    </w:p>
    <w:p>
      <w:pPr>
        <w:adjustRightInd w:val="0"/>
        <w:spacing w:line="5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二、根据《防范和处置非法集资条例》（以下简称《条例》）有关要求，不参与、不组织、不涉嫌非法集资。</w:t>
      </w:r>
    </w:p>
    <w:p>
      <w:pPr>
        <w:adjustRightInd w:val="0"/>
        <w:spacing w:line="5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三、企业（公司）未受到刑事处罚、行政处罚、被采取监管措施、被立案调查或被列入失信惩戒名单。</w:t>
      </w:r>
    </w:p>
    <w:p>
      <w:pPr>
        <w:adjustRightInd w:val="0"/>
        <w:spacing w:line="5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四、本次提交的申报材料均真实、有效、合法，企业（公司）对所提交资料真实性、完整性负责。</w:t>
      </w:r>
    </w:p>
    <w:p>
      <w:pPr>
        <w:adjustRightInd w:val="0"/>
        <w:spacing w:line="500" w:lineRule="exact"/>
        <w:ind w:firstLine="600" w:firstLineChars="200"/>
        <w:rPr>
          <w:rFonts w:hint="eastAsia" w:ascii="仿宋_GB2312" w:hAnsi="仿宋_GB2312" w:eastAsia="仿宋_GB2312" w:cs="仿宋_GB2312"/>
          <w:color w:val="000000"/>
          <w:kern w:val="0"/>
          <w:sz w:val="30"/>
          <w:szCs w:val="30"/>
          <w:lang w:bidi="ar"/>
        </w:rPr>
      </w:pPr>
      <w:r>
        <w:rPr>
          <w:rFonts w:hint="eastAsia" w:ascii="仿宋_GB2312" w:hAnsi="仿宋_GB2312" w:eastAsia="仿宋_GB2312" w:cs="仿宋_GB2312"/>
          <w:kern w:val="0"/>
          <w:sz w:val="30"/>
          <w:szCs w:val="30"/>
        </w:rPr>
        <w:t>若违背上述承诺或发生直接、间接参与非法集资的行为，自愿承担相应法律责任并对因参与非法集资活动所造成的经济损失负全部责任。</w:t>
      </w:r>
      <w:r>
        <w:rPr>
          <w:rFonts w:hint="eastAsia" w:ascii="仿宋_GB2312" w:hAnsi="仿宋_GB2312" w:eastAsia="仿宋_GB2312" w:cs="仿宋_GB2312"/>
          <w:color w:val="000000"/>
          <w:kern w:val="0"/>
          <w:sz w:val="30"/>
          <w:szCs w:val="30"/>
          <w:lang w:bidi="ar"/>
        </w:rPr>
        <w:t xml:space="preserve"> </w:t>
      </w:r>
    </w:p>
    <w:p>
      <w:pPr>
        <w:adjustRightInd w:val="0"/>
        <w:spacing w:line="50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w:t>
      </w:r>
    </w:p>
    <w:p>
      <w:pPr>
        <w:adjustRightInd w:val="0"/>
        <w:spacing w:line="500" w:lineRule="exact"/>
        <w:jc w:val="center"/>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0"/>
          <w:szCs w:val="30"/>
          <w:lang w:val="en-US" w:eastAsia="zh-CN"/>
        </w:rPr>
        <w:t xml:space="preserve">（企业名称   </w:t>
      </w:r>
      <w:r>
        <w:rPr>
          <w:rFonts w:hint="eastAsia" w:ascii="仿宋_GB2312" w:hAnsi="仿宋_GB2312" w:eastAsia="仿宋_GB2312" w:cs="仿宋_GB2312"/>
          <w:kern w:val="0"/>
          <w:sz w:val="30"/>
          <w:szCs w:val="30"/>
        </w:rPr>
        <w:t>加盖公章</w:t>
      </w:r>
      <w:r>
        <w:rPr>
          <w:rFonts w:hint="eastAsia" w:ascii="仿宋_GB2312" w:hAnsi="仿宋_GB2312" w:eastAsia="仿宋_GB2312" w:cs="仿宋_GB2312"/>
          <w:kern w:val="0"/>
          <w:sz w:val="30"/>
          <w:szCs w:val="30"/>
          <w:lang w:val="en-US" w:eastAsia="zh-CN"/>
        </w:rPr>
        <w:t>）</w:t>
      </w:r>
    </w:p>
    <w:p>
      <w:pPr>
        <w:adjustRightInd w:val="0"/>
        <w:spacing w:line="500" w:lineRule="exact"/>
        <w:jc w:val="center"/>
        <w:rPr>
          <w:rFonts w:hint="eastAsia" w:ascii="仿宋_GB2312" w:hAnsi="仿宋_GB2312" w:eastAsia="仿宋_GB2312" w:cs="仿宋_GB2312"/>
          <w:snapToGrid w:val="0"/>
          <w:kern w:val="0"/>
          <w:sz w:val="30"/>
          <w:szCs w:val="30"/>
        </w:rPr>
      </w:pPr>
      <w:r>
        <w:rPr>
          <w:rFonts w:hint="eastAsia" w:ascii="仿宋_GB2312" w:hAnsi="仿宋_GB2312" w:eastAsia="仿宋_GB2312" w:cs="仿宋_GB2312"/>
          <w:kern w:val="0"/>
          <w:sz w:val="30"/>
          <w:szCs w:val="30"/>
          <w:lang w:val="en-US" w:eastAsia="zh-CN"/>
        </w:rPr>
        <w:t xml:space="preserve">                  </w:t>
      </w:r>
    </w:p>
    <w:p>
      <w:pPr>
        <w:autoSpaceDE w:val="0"/>
        <w:autoSpaceDN w:val="0"/>
        <w:adjustRightInd w:val="0"/>
        <w:snapToGrid w:val="0"/>
        <w:spacing w:line="500" w:lineRule="exact"/>
        <w:ind w:right="1280"/>
        <w:jc w:val="right"/>
        <w:rPr>
          <w:rFonts w:hint="eastAsia" w:ascii="仿宋_GB2312" w:hAnsi="仿宋_GB2312" w:eastAsia="仿宋_GB2312" w:cs="仿宋_GB2312"/>
          <w:snapToGrid w:val="0"/>
          <w:kern w:val="0"/>
          <w:sz w:val="30"/>
          <w:szCs w:val="30"/>
        </w:rPr>
      </w:pPr>
      <w:r>
        <w:rPr>
          <w:rFonts w:hint="eastAsia" w:ascii="Times New Roman" w:hAnsi="Times New Roman" w:eastAsia="仿宋_GB2312" w:cs="Times New Roman"/>
          <w:kern w:val="0"/>
          <w:sz w:val="30"/>
          <w:szCs w:val="30"/>
          <w:lang w:val="en-US" w:eastAsia="zh-CN"/>
        </w:rPr>
        <w:t xml:space="preserve">   </w:t>
      </w:r>
      <w:r>
        <w:rPr>
          <w:rFonts w:hint="eastAsia" w:ascii="仿宋_GB2312" w:hAnsi="仿宋_GB2312" w:eastAsia="仿宋_GB2312" w:cs="仿宋_GB2312"/>
          <w:snapToGrid w:val="0"/>
          <w:kern w:val="0"/>
          <w:sz w:val="30"/>
          <w:szCs w:val="30"/>
        </w:rPr>
        <w:t>年</w:t>
      </w:r>
      <w:r>
        <w:rPr>
          <w:rFonts w:hint="eastAsia" w:ascii="Times New Roman" w:hAnsi="Times New Roman" w:eastAsia="仿宋_GB2312" w:cs="Times New Roman"/>
          <w:kern w:val="0"/>
          <w:sz w:val="30"/>
          <w:szCs w:val="30"/>
          <w:lang w:val="en-US" w:eastAsia="zh-CN"/>
        </w:rPr>
        <w:t xml:space="preserve">   </w:t>
      </w:r>
      <w:r>
        <w:rPr>
          <w:rFonts w:hint="eastAsia" w:ascii="仿宋_GB2312" w:hAnsi="仿宋_GB2312" w:eastAsia="仿宋_GB2312" w:cs="仿宋_GB2312"/>
          <w:snapToGrid w:val="0"/>
          <w:kern w:val="0"/>
          <w:sz w:val="30"/>
          <w:szCs w:val="30"/>
        </w:rPr>
        <w:t>月</w:t>
      </w:r>
      <w:r>
        <w:rPr>
          <w:rFonts w:hint="eastAsia" w:ascii="Times New Roman" w:hAnsi="Times New Roman" w:eastAsia="仿宋_GB2312" w:cs="Times New Roman"/>
          <w:kern w:val="0"/>
          <w:sz w:val="30"/>
          <w:szCs w:val="30"/>
          <w:lang w:val="en-US" w:eastAsia="zh-CN"/>
        </w:rPr>
        <w:t xml:space="preserve">   </w:t>
      </w:r>
      <w:r>
        <w:rPr>
          <w:rFonts w:hint="eastAsia" w:ascii="仿宋_GB2312" w:hAnsi="仿宋_GB2312" w:eastAsia="仿宋_GB2312" w:cs="仿宋_GB2312"/>
          <w:snapToGrid w:val="0"/>
          <w:kern w:val="0"/>
          <w:sz w:val="30"/>
          <w:szCs w:val="30"/>
        </w:rPr>
        <w:t>日</w:t>
      </w:r>
    </w:p>
    <w:p>
      <w:pPr>
        <w:adjustRightInd w:val="0"/>
        <w:spacing w:line="500" w:lineRule="exac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（联系人：</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 xml:space="preserve"> ；联系方式：</w:t>
      </w:r>
      <w:r>
        <w:rPr>
          <w:rFonts w:hint="eastAsia" w:ascii="Times New Roman" w:hAnsi="Times New Roman" w:eastAsia="仿宋_GB2312" w:cs="Times New Roman"/>
          <w:kern w:val="0"/>
          <w:sz w:val="30"/>
          <w:szCs w:val="30"/>
          <w:lang w:val="en-US" w:eastAsia="zh-CN"/>
        </w:rPr>
        <w:t xml:space="preserve">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w:t>
      </w:r>
    </w:p>
    <w:sectPr>
      <w:footerReference r:id="rId3" w:type="default"/>
      <w:pgSz w:w="11906" w:h="16838"/>
      <w:pgMar w:top="1814" w:right="1531" w:bottom="1984"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1909415"/>
      <w:docPartObj>
        <w:docPartGallery w:val="autotext"/>
      </w:docPartObj>
    </w:sdtPr>
    <w:sdtEndPr>
      <w:rPr>
        <w:rFonts w:hint="eastAsia" w:ascii="方正仿宋_GBK" w:eastAsia="方正仿宋_GBK"/>
        <w:sz w:val="32"/>
        <w:szCs w:val="32"/>
      </w:rPr>
    </w:sdtEndPr>
    <w:sdtContent>
      <w:p>
        <w:pPr>
          <w:pStyle w:val="2"/>
          <w:jc w:val="center"/>
          <w:rPr>
            <w:rFonts w:ascii="方正仿宋_GBK" w:eastAsia="方正仿宋_GBK"/>
            <w:sz w:val="32"/>
            <w:szCs w:val="32"/>
          </w:rPr>
        </w:pPr>
        <w:r>
          <w:rPr>
            <w:rFonts w:hint="eastAsia" w:ascii="方正仿宋_GBK" w:eastAsia="方正仿宋_GBK"/>
            <w:sz w:val="32"/>
            <w:szCs w:val="32"/>
          </w:rPr>
          <w:fldChar w:fldCharType="begin"/>
        </w:r>
        <w:r>
          <w:rPr>
            <w:rFonts w:hint="eastAsia" w:ascii="方正仿宋_GBK" w:eastAsia="方正仿宋_GBK"/>
            <w:sz w:val="32"/>
            <w:szCs w:val="32"/>
          </w:rPr>
          <w:instrText xml:space="preserve">PAGE   \* MERGEFORMAT</w:instrText>
        </w:r>
        <w:r>
          <w:rPr>
            <w:rFonts w:hint="eastAsia" w:ascii="方正仿宋_GBK" w:eastAsia="方正仿宋_GBK"/>
            <w:sz w:val="32"/>
            <w:szCs w:val="32"/>
          </w:rPr>
          <w:fldChar w:fldCharType="separate"/>
        </w:r>
        <w:r>
          <w:rPr>
            <w:rFonts w:ascii="方正仿宋_GBK" w:eastAsia="方正仿宋_GBK"/>
            <w:sz w:val="32"/>
            <w:szCs w:val="32"/>
            <w:lang w:val="zh-CN"/>
          </w:rPr>
          <w:t>-</w:t>
        </w:r>
        <w:r>
          <w:rPr>
            <w:rFonts w:ascii="方正仿宋_GBK" w:eastAsia="方正仿宋_GBK"/>
            <w:sz w:val="32"/>
            <w:szCs w:val="32"/>
          </w:rPr>
          <w:t xml:space="preserve"> 1 -</w:t>
        </w:r>
        <w:r>
          <w:rPr>
            <w:rFonts w:hint="eastAsia" w:ascii="方正仿宋_GBK" w:eastAsia="方正仿宋_GBK"/>
            <w:sz w:val="32"/>
            <w:szCs w:val="32"/>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wNDg3YWU1NWM3NWZhNWE2MzNmMDQ3Mjg2ZTI2Y2IifQ=="/>
  </w:docVars>
  <w:rsids>
    <w:rsidRoot w:val="007A29F5"/>
    <w:rsid w:val="00095313"/>
    <w:rsid w:val="001A7FEF"/>
    <w:rsid w:val="003823F5"/>
    <w:rsid w:val="003E1F3E"/>
    <w:rsid w:val="004336D9"/>
    <w:rsid w:val="004D023F"/>
    <w:rsid w:val="00563FD2"/>
    <w:rsid w:val="00573073"/>
    <w:rsid w:val="00704343"/>
    <w:rsid w:val="007207FB"/>
    <w:rsid w:val="007A29F5"/>
    <w:rsid w:val="007F1C6C"/>
    <w:rsid w:val="008A7996"/>
    <w:rsid w:val="008F5854"/>
    <w:rsid w:val="00BA54C6"/>
    <w:rsid w:val="00BA791C"/>
    <w:rsid w:val="00CD18C8"/>
    <w:rsid w:val="00EE06E2"/>
    <w:rsid w:val="00F674DD"/>
    <w:rsid w:val="0A715C4C"/>
    <w:rsid w:val="0D450EF0"/>
    <w:rsid w:val="12992698"/>
    <w:rsid w:val="1EFF0797"/>
    <w:rsid w:val="26A57769"/>
    <w:rsid w:val="2EE15591"/>
    <w:rsid w:val="34DC0AC1"/>
    <w:rsid w:val="3E637FCB"/>
    <w:rsid w:val="404E00BE"/>
    <w:rsid w:val="42C828E3"/>
    <w:rsid w:val="44CD0B8D"/>
    <w:rsid w:val="45326166"/>
    <w:rsid w:val="462C1B03"/>
    <w:rsid w:val="46504424"/>
    <w:rsid w:val="4BDE06BE"/>
    <w:rsid w:val="4C155194"/>
    <w:rsid w:val="4F3B1F01"/>
    <w:rsid w:val="59E31C17"/>
    <w:rsid w:val="5AB47E9A"/>
    <w:rsid w:val="5F7429AF"/>
    <w:rsid w:val="613052FD"/>
    <w:rsid w:val="68575CEF"/>
    <w:rsid w:val="69CB61C9"/>
    <w:rsid w:val="6BB82E92"/>
    <w:rsid w:val="6C026267"/>
    <w:rsid w:val="6C6A7E9C"/>
    <w:rsid w:val="6EA16A6A"/>
    <w:rsid w:val="703777C9"/>
    <w:rsid w:val="71A06E9A"/>
    <w:rsid w:val="7504460D"/>
    <w:rsid w:val="78005866"/>
    <w:rsid w:val="7E2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kern w:val="2"/>
      <w:sz w:val="18"/>
      <w:szCs w:val="18"/>
    </w:rPr>
  </w:style>
  <w:style w:type="character" w:customStyle="1" w:styleId="7">
    <w:name w:val="页脚 字符"/>
    <w:basedOn w:val="5"/>
    <w:link w:val="2"/>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Pages>
  <Words>413</Words>
  <Characters>423</Characters>
  <Lines>3</Lines>
  <Paragraphs>1</Paragraphs>
  <TotalTime>0</TotalTime>
  <ScaleCrop>false</ScaleCrop>
  <LinksUpToDate>false</LinksUpToDate>
  <CharactersWithSpaces>550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2020-04-27T02:59:00Z</dcterms:created>
  <dc:creator>gqh</dc:creator>
  <cp:lastModifiedBy>le</cp:lastModifiedBy>
  <cp:lastPrinted>2021-07-14T08:11:00Z</cp:lastPrinted>
  <dcterms:modified xsi:type="dcterms:W3CDTF">2026-06-17T02:18:35Z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CD45A77EEE274A90B14A87B4FB3A01AF</vt:lpwstr>
  </property>
</Properties>
</file>