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1850D" w14:textId="553D7D4A" w:rsidR="00E949F6" w:rsidRDefault="00730BFA">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EC4130">
        <w:rPr>
          <w:rFonts w:ascii="黑体" w:eastAsia="黑体" w:hAnsi="宋体" w:hint="eastAsia"/>
          <w:sz w:val="32"/>
          <w:szCs w:val="32"/>
        </w:rPr>
        <w:t>防火玻璃</w:t>
      </w:r>
      <w:r>
        <w:rPr>
          <w:rFonts w:ascii="黑体" w:eastAsia="黑体" w:hAnsi="宋体" w:hint="eastAsia"/>
          <w:sz w:val="32"/>
          <w:szCs w:val="32"/>
        </w:rPr>
        <w:t>产品质量监督抽查实施细则</w:t>
      </w:r>
    </w:p>
    <w:p w14:paraId="6F2A2161" w14:textId="77777777" w:rsidR="00E949F6" w:rsidRDefault="006A731E">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3E4F8864" w14:textId="77777777" w:rsidR="00E949F6" w:rsidRDefault="00E949F6">
      <w:pPr>
        <w:overflowPunct w:val="0"/>
        <w:autoSpaceDE w:val="0"/>
        <w:autoSpaceDN w:val="0"/>
        <w:adjustRightInd w:val="0"/>
        <w:snapToGrid w:val="0"/>
        <w:spacing w:line="400" w:lineRule="atLeast"/>
        <w:jc w:val="center"/>
        <w:rPr>
          <w:rFonts w:ascii="黑体" w:eastAsia="黑体" w:hAnsi="宋体"/>
          <w:sz w:val="32"/>
          <w:szCs w:val="32"/>
        </w:rPr>
      </w:pPr>
    </w:p>
    <w:p w14:paraId="0C302B70" w14:textId="77777777" w:rsidR="00E949F6" w:rsidRDefault="006A731E">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2EFF29A0" w14:textId="1569E720"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730BFA">
        <w:rPr>
          <w:rFonts w:ascii="方正仿宋_GBK" w:eastAsia="方正仿宋_GBK" w:hAnsi="方正仿宋_GBK" w:cs="方正仿宋_GBK" w:hint="eastAsia"/>
          <w:sz w:val="28"/>
          <w:szCs w:val="28"/>
        </w:rPr>
        <w:t>昆山市</w:t>
      </w:r>
      <w:r w:rsidR="00EC4130">
        <w:rPr>
          <w:rFonts w:ascii="方正仿宋_GBK" w:eastAsia="方正仿宋_GBK" w:hAnsi="方正仿宋_GBK" w:cs="方正仿宋_GBK" w:hint="eastAsia"/>
          <w:sz w:val="28"/>
          <w:szCs w:val="28"/>
        </w:rPr>
        <w:t>防火玻璃</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0DECB2F9" w14:textId="77777777" w:rsidR="00E949F6" w:rsidRDefault="006A731E">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4C9AB7BF" w14:textId="2F0C334E" w:rsidR="00E949F6" w:rsidRDefault="006A731E">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w:t>
      </w:r>
    </w:p>
    <w:p w14:paraId="66880A8D" w14:textId="56C017C5"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w:t>
      </w:r>
      <w:r w:rsidR="00EC4130">
        <w:rPr>
          <w:rFonts w:ascii="方正仿宋_GBK" w:eastAsia="方正仿宋_GBK" w:hAnsi="方正仿宋_GBK" w:cs="方正仿宋_GBK" w:hint="eastAsia"/>
          <w:sz w:val="28"/>
          <w:szCs w:val="28"/>
        </w:rPr>
        <w:t>的</w:t>
      </w:r>
      <w:r>
        <w:rPr>
          <w:rFonts w:ascii="方正仿宋_GBK" w:eastAsia="方正仿宋_GBK" w:hAnsi="方正仿宋_GBK" w:cs="方正仿宋_GBK" w:hint="eastAsia"/>
          <w:sz w:val="28"/>
          <w:szCs w:val="28"/>
        </w:rPr>
        <w:t>待销产品中抽取。随机数一般可使用随机数表等方法产生。每批次产品抽取样品</w:t>
      </w:r>
      <w:r>
        <w:rPr>
          <w:rFonts w:ascii="方正仿宋_GBK" w:eastAsia="方正仿宋_GBK" w:hAnsi="方正仿宋_GBK" w:cs="方正仿宋_GBK" w:hint="eastAsia"/>
          <w:sz w:val="28"/>
          <w:szCs w:val="28"/>
        </w:rPr>
        <w:t>2</w:t>
      </w:r>
      <w:r w:rsidR="00EC4130">
        <w:rPr>
          <w:rFonts w:ascii="方正仿宋_GBK" w:eastAsia="方正仿宋_GBK" w:hAnsi="方正仿宋_GBK" w:cs="方正仿宋_GBK" w:hint="eastAsia"/>
          <w:sz w:val="28"/>
          <w:szCs w:val="28"/>
        </w:rPr>
        <w:t>块</w:t>
      </w:r>
      <w:r>
        <w:rPr>
          <w:rFonts w:ascii="方正仿宋_GBK" w:eastAsia="方正仿宋_GBK" w:hAnsi="方正仿宋_GBK" w:cs="方正仿宋_GBK" w:hint="eastAsia"/>
          <w:sz w:val="28"/>
          <w:szCs w:val="28"/>
        </w:rPr>
        <w:t>，其中</w:t>
      </w:r>
      <w:r>
        <w:rPr>
          <w:rFonts w:ascii="方正仿宋_GBK" w:eastAsia="方正仿宋_GBK" w:hAnsi="方正仿宋_GBK" w:cs="方正仿宋_GBK" w:hint="eastAsia"/>
          <w:sz w:val="28"/>
          <w:szCs w:val="28"/>
        </w:rPr>
        <w:t>1</w:t>
      </w:r>
      <w:r w:rsidR="00EC4130">
        <w:rPr>
          <w:rFonts w:ascii="方正仿宋_GBK" w:eastAsia="方正仿宋_GBK" w:hAnsi="方正仿宋_GBK" w:cs="方正仿宋_GBK" w:hint="eastAsia"/>
          <w:sz w:val="28"/>
          <w:szCs w:val="28"/>
        </w:rPr>
        <w:t>块</w:t>
      </w:r>
      <w:r>
        <w:rPr>
          <w:rFonts w:ascii="方正仿宋_GBK" w:eastAsia="方正仿宋_GBK" w:hAnsi="方正仿宋_GBK" w:cs="方正仿宋_GBK" w:hint="eastAsia"/>
          <w:sz w:val="28"/>
          <w:szCs w:val="28"/>
        </w:rPr>
        <w:t>为检验样品，</w:t>
      </w:r>
      <w:r>
        <w:rPr>
          <w:rFonts w:ascii="方正仿宋_GBK" w:eastAsia="方正仿宋_GBK" w:hAnsi="方正仿宋_GBK" w:cs="方正仿宋_GBK" w:hint="eastAsia"/>
          <w:sz w:val="28"/>
          <w:szCs w:val="28"/>
        </w:rPr>
        <w:t>1</w:t>
      </w:r>
      <w:r w:rsidR="00EC4130">
        <w:rPr>
          <w:rFonts w:ascii="方正仿宋_GBK" w:eastAsia="方正仿宋_GBK" w:hAnsi="方正仿宋_GBK" w:cs="方正仿宋_GBK" w:hint="eastAsia"/>
          <w:sz w:val="28"/>
          <w:szCs w:val="28"/>
        </w:rPr>
        <w:t>块</w:t>
      </w:r>
      <w:r>
        <w:rPr>
          <w:rFonts w:ascii="方正仿宋_GBK" w:eastAsia="方正仿宋_GBK" w:hAnsi="方正仿宋_GBK" w:cs="方正仿宋_GBK" w:hint="eastAsia"/>
          <w:sz w:val="28"/>
          <w:szCs w:val="28"/>
        </w:rPr>
        <w:t>为备用样品。</w:t>
      </w:r>
    </w:p>
    <w:p w14:paraId="6845AD28" w14:textId="77777777" w:rsidR="00E949F6" w:rsidRDefault="006A731E">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E949F6" w14:paraId="054D07A8" w14:textId="77777777">
        <w:trPr>
          <w:trHeight w:val="567"/>
        </w:trPr>
        <w:tc>
          <w:tcPr>
            <w:tcW w:w="955" w:type="dxa"/>
            <w:vAlign w:val="center"/>
          </w:tcPr>
          <w:p w14:paraId="5410BC29" w14:textId="77777777" w:rsidR="00E949F6" w:rsidRDefault="006A731E">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210F4890" w14:textId="77777777" w:rsidR="00E949F6" w:rsidRDefault="006A731E">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625F83B8" w14:textId="77777777" w:rsidR="00E949F6" w:rsidRDefault="006A731E">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E949F6" w14:paraId="05620FDF" w14:textId="77777777">
        <w:trPr>
          <w:trHeight w:val="601"/>
        </w:trPr>
        <w:tc>
          <w:tcPr>
            <w:tcW w:w="955" w:type="dxa"/>
            <w:vAlign w:val="center"/>
          </w:tcPr>
          <w:p w14:paraId="772B7B64" w14:textId="77777777" w:rsidR="00E949F6" w:rsidRDefault="006A731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vAlign w:val="center"/>
          </w:tcPr>
          <w:p w14:paraId="5A29907B" w14:textId="7DB61A66" w:rsidR="00E949F6" w:rsidRDefault="00EC4130">
            <w:pPr>
              <w:spacing w:line="560" w:lineRule="exact"/>
              <w:jc w:val="left"/>
              <w:rPr>
                <w:rFonts w:ascii="方正仿宋_GBK" w:eastAsia="方正仿宋_GBK" w:hAnsi="方正仿宋_GBK" w:cs="方正仿宋_GBK"/>
                <w:sz w:val="28"/>
                <w:szCs w:val="28"/>
              </w:rPr>
            </w:pPr>
            <w:r w:rsidRPr="00EC4130">
              <w:rPr>
                <w:rFonts w:ascii="方正仿宋_GBK" w:eastAsia="方正仿宋_GBK" w:hAnsi="方正仿宋_GBK" w:cs="方正仿宋_GBK" w:hint="eastAsia"/>
                <w:sz w:val="28"/>
                <w:szCs w:val="28"/>
              </w:rPr>
              <w:t>耐火性能</w:t>
            </w:r>
          </w:p>
        </w:tc>
        <w:tc>
          <w:tcPr>
            <w:tcW w:w="4400" w:type="dxa"/>
            <w:vAlign w:val="center"/>
          </w:tcPr>
          <w:p w14:paraId="0798A0EB" w14:textId="135C5C5A" w:rsidR="00E949F6" w:rsidRDefault="00EC4130">
            <w:pPr>
              <w:spacing w:line="560" w:lineRule="exact"/>
              <w:rPr>
                <w:rFonts w:ascii="方正仿宋_GBK" w:eastAsia="方正仿宋_GBK" w:hAnsi="方正仿宋_GBK" w:cs="方正仿宋_GBK"/>
                <w:sz w:val="28"/>
                <w:szCs w:val="28"/>
              </w:rPr>
            </w:pPr>
            <w:r w:rsidRPr="00EC4130">
              <w:rPr>
                <w:rFonts w:ascii="方正仿宋_GBK" w:eastAsia="方正仿宋_GBK" w:hAnsi="方正仿宋_GBK" w:cs="方正仿宋_GBK" w:hint="eastAsia"/>
                <w:sz w:val="28"/>
                <w:szCs w:val="28"/>
              </w:rPr>
              <w:t>GB/T 12513-2006</w:t>
            </w:r>
          </w:p>
        </w:tc>
      </w:tr>
    </w:tbl>
    <w:p w14:paraId="5104A3BC" w14:textId="77777777" w:rsidR="00E949F6" w:rsidRDefault="006A731E">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3A0A454E" w14:textId="77777777" w:rsidR="00E949F6" w:rsidRDefault="006A731E">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37118B4B" w14:textId="4F78DA03"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 xml:space="preserve">GB </w:t>
      </w:r>
      <w:r w:rsidR="00EC4130">
        <w:rPr>
          <w:rFonts w:ascii="方正仿宋_GBK" w:eastAsia="方正仿宋_GBK" w:hAnsi="方正仿宋_GBK" w:cs="方正仿宋_GBK" w:hint="eastAsia"/>
          <w:sz w:val="28"/>
          <w:szCs w:val="28"/>
        </w:rPr>
        <w:t>15763.1-2009</w:t>
      </w:r>
      <w:r>
        <w:rPr>
          <w:rFonts w:ascii="方正仿宋_GBK" w:eastAsia="方正仿宋_GBK" w:hAnsi="方正仿宋_GBK" w:cs="方正仿宋_GBK" w:hint="eastAsia"/>
          <w:sz w:val="28"/>
          <w:szCs w:val="28"/>
        </w:rPr>
        <w:t xml:space="preserve"> </w:t>
      </w:r>
      <w:r w:rsidR="00EC4130" w:rsidRPr="00884435">
        <w:rPr>
          <w:rFonts w:ascii="方正仿宋_GBK" w:eastAsia="方正仿宋_GBK" w:hAnsi="方正仿宋_GBK" w:cs="方正仿宋_GBK" w:hint="eastAsia"/>
          <w:color w:val="000000"/>
          <w:sz w:val="28"/>
          <w:szCs w:val="28"/>
        </w:rPr>
        <w:t>建筑用安全玻璃 第1</w:t>
      </w:r>
      <w:r w:rsidR="00D45CEE">
        <w:rPr>
          <w:rFonts w:ascii="方正仿宋_GBK" w:eastAsia="方正仿宋_GBK" w:hAnsi="方正仿宋_GBK" w:cs="方正仿宋_GBK" w:hint="eastAsia"/>
          <w:color w:val="000000"/>
          <w:sz w:val="28"/>
          <w:szCs w:val="28"/>
        </w:rPr>
        <w:t>部分：防火玻璃</w:t>
      </w:r>
    </w:p>
    <w:p w14:paraId="37197A70" w14:textId="466D0104"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w:t>
      </w:r>
      <w:r w:rsidR="00EC4130">
        <w:rPr>
          <w:rFonts w:ascii="方正仿宋_GBK" w:eastAsia="方正仿宋_GBK" w:hAnsi="方正仿宋_GBK" w:cs="方正仿宋_GBK" w:hint="eastAsia"/>
          <w:sz w:val="28"/>
          <w:szCs w:val="28"/>
        </w:rPr>
        <w:t>/T</w:t>
      </w:r>
      <w:r>
        <w:rPr>
          <w:rFonts w:ascii="方正仿宋_GBK" w:eastAsia="方正仿宋_GBK" w:hAnsi="方正仿宋_GBK" w:cs="方正仿宋_GBK" w:hint="eastAsia"/>
          <w:sz w:val="28"/>
          <w:szCs w:val="28"/>
        </w:rPr>
        <w:t xml:space="preserve"> </w:t>
      </w:r>
      <w:r w:rsidR="00EC4130">
        <w:rPr>
          <w:rFonts w:ascii="方正仿宋_GBK" w:eastAsia="方正仿宋_GBK" w:hAnsi="方正仿宋_GBK" w:cs="方正仿宋_GBK" w:hint="eastAsia"/>
          <w:sz w:val="28"/>
          <w:szCs w:val="28"/>
        </w:rPr>
        <w:t>15763.1-2025</w:t>
      </w:r>
      <w:r>
        <w:rPr>
          <w:rFonts w:ascii="方正仿宋_GBK" w:eastAsia="方正仿宋_GBK" w:hAnsi="方正仿宋_GBK" w:cs="方正仿宋_GBK" w:hint="eastAsia"/>
          <w:sz w:val="28"/>
          <w:szCs w:val="28"/>
        </w:rPr>
        <w:t xml:space="preserve"> </w:t>
      </w:r>
      <w:bookmarkStart w:id="0" w:name="_GoBack"/>
      <w:bookmarkEnd w:id="0"/>
      <w:r w:rsidR="00EC4130" w:rsidRPr="00884435">
        <w:rPr>
          <w:rFonts w:ascii="方正仿宋_GBK" w:eastAsia="方正仿宋_GBK" w:hAnsi="方正仿宋_GBK" w:cs="方正仿宋_GBK" w:hint="eastAsia"/>
          <w:color w:val="000000"/>
          <w:sz w:val="28"/>
          <w:szCs w:val="28"/>
        </w:rPr>
        <w:t>建筑用安全玻璃 第1</w:t>
      </w:r>
      <w:r w:rsidR="00D45CEE">
        <w:rPr>
          <w:rFonts w:ascii="方正仿宋_GBK" w:eastAsia="方正仿宋_GBK" w:hAnsi="方正仿宋_GBK" w:cs="方正仿宋_GBK" w:hint="eastAsia"/>
          <w:color w:val="000000"/>
          <w:sz w:val="28"/>
          <w:szCs w:val="28"/>
        </w:rPr>
        <w:t>部分：防火玻璃</w:t>
      </w:r>
    </w:p>
    <w:p w14:paraId="677AEB62" w14:textId="77777777" w:rsidR="00E949F6" w:rsidRDefault="006A731E">
      <w:pPr>
        <w:spacing w:line="600" w:lineRule="exact"/>
        <w:ind w:firstLineChars="200" w:firstLine="542"/>
      </w:pPr>
      <w:r>
        <w:rPr>
          <w:rFonts w:ascii="方正仿宋_GBK" w:eastAsia="方正仿宋_GBK" w:hAnsi="方正仿宋_GBK" w:cs="方正仿宋_GBK" w:hint="eastAsia"/>
          <w:sz w:val="28"/>
          <w:szCs w:val="28"/>
        </w:rPr>
        <w:lastRenderedPageBreak/>
        <w:t>现行有效的企业标准、团体标准、地方标准及产品明示质量要求</w:t>
      </w:r>
    </w:p>
    <w:p w14:paraId="71A5007D" w14:textId="77777777" w:rsidR="00E949F6" w:rsidRDefault="006A731E">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6210BF35" w14:textId="77777777"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37844193" w14:textId="77777777"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67D47EC4" w14:textId="77777777"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5E10014A" w14:textId="77777777"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270E56CA" w14:textId="77777777"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6C24543A" w14:textId="77777777" w:rsidR="00E949F6" w:rsidRDefault="006A731E">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48C034E6" w14:textId="77777777" w:rsidR="00E949F6" w:rsidRDefault="00E949F6">
      <w:pPr>
        <w:spacing w:line="600" w:lineRule="exact"/>
        <w:ind w:firstLineChars="200" w:firstLine="542"/>
        <w:rPr>
          <w:rFonts w:ascii="方正仿宋_GBK" w:eastAsia="方正仿宋_GBK" w:hAnsi="方正仿宋_GBK" w:cs="方正仿宋_GBK"/>
          <w:sz w:val="28"/>
          <w:szCs w:val="28"/>
        </w:rPr>
      </w:pPr>
    </w:p>
    <w:sectPr w:rsidR="00E949F6">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DFE67" w14:textId="77777777" w:rsidR="006A731E" w:rsidRDefault="006A731E" w:rsidP="00D45CEE">
      <w:pPr>
        <w:spacing w:after="0" w:line="240" w:lineRule="auto"/>
      </w:pPr>
      <w:r>
        <w:separator/>
      </w:r>
    </w:p>
  </w:endnote>
  <w:endnote w:type="continuationSeparator" w:id="0">
    <w:p w14:paraId="328690DB" w14:textId="77777777" w:rsidR="006A731E" w:rsidRDefault="006A731E" w:rsidP="00D45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97978" w14:textId="77777777" w:rsidR="006A731E" w:rsidRDefault="006A731E" w:rsidP="00D45CEE">
      <w:pPr>
        <w:spacing w:after="0" w:line="240" w:lineRule="auto"/>
      </w:pPr>
      <w:r>
        <w:separator/>
      </w:r>
    </w:p>
  </w:footnote>
  <w:footnote w:type="continuationSeparator" w:id="0">
    <w:p w14:paraId="0A197062" w14:textId="77777777" w:rsidR="006A731E" w:rsidRDefault="006A731E" w:rsidP="00D45C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9F6"/>
    <w:rsid w:val="00372B61"/>
    <w:rsid w:val="006A731E"/>
    <w:rsid w:val="0070139B"/>
    <w:rsid w:val="00730BFA"/>
    <w:rsid w:val="00884435"/>
    <w:rsid w:val="00896616"/>
    <w:rsid w:val="00D45CEE"/>
    <w:rsid w:val="00E949F6"/>
    <w:rsid w:val="00EC4130"/>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045FD"/>
  <w15:docId w15:val="{92FF1721-C1E5-4E6B-BD24-1E733376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3</cp:revision>
  <dcterms:created xsi:type="dcterms:W3CDTF">2026-06-26T07:27:00Z</dcterms:created>
  <dcterms:modified xsi:type="dcterms:W3CDTF">2026-06-26T07:28:00Z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