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942" w:rsidRDefault="00B84061">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234D6A">
        <w:rPr>
          <w:rFonts w:ascii="黑体" w:eastAsia="黑体" w:hAnsi="宋体" w:hint="eastAsia"/>
          <w:sz w:val="32"/>
          <w:szCs w:val="32"/>
        </w:rPr>
        <w:t>消防水枪</w:t>
      </w:r>
      <w:r w:rsidR="002A2D58">
        <w:rPr>
          <w:rFonts w:ascii="黑体" w:eastAsia="黑体" w:hAnsi="宋体" w:hint="eastAsia"/>
          <w:sz w:val="32"/>
          <w:szCs w:val="32"/>
        </w:rPr>
        <w:t>产品质量监督抽查实施细则</w:t>
      </w:r>
    </w:p>
    <w:p w:rsidR="000C2942" w:rsidRDefault="002A2D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0C2942" w:rsidRDefault="000C2942">
      <w:pPr>
        <w:overflowPunct w:val="0"/>
        <w:autoSpaceDE w:val="0"/>
        <w:autoSpaceDN w:val="0"/>
        <w:adjustRightInd w:val="0"/>
        <w:snapToGrid w:val="0"/>
        <w:spacing w:line="400" w:lineRule="atLeast"/>
        <w:jc w:val="center"/>
        <w:rPr>
          <w:rFonts w:ascii="黑体" w:eastAsia="黑体" w:hAnsi="宋体"/>
          <w:sz w:val="32"/>
          <w:szCs w:val="32"/>
        </w:rPr>
      </w:pP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0C2942" w:rsidRDefault="00B84061">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本细则适用于昆山市</w:t>
      </w:r>
      <w:r w:rsidR="00234D6A">
        <w:rPr>
          <w:rFonts w:ascii="方正仿宋_GBK" w:eastAsia="方正仿宋_GBK" w:hAnsi="方正仿宋_GBK" w:cs="方正仿宋_GBK" w:hint="eastAsia"/>
          <w:sz w:val="28"/>
          <w:szCs w:val="28"/>
        </w:rPr>
        <w:t>消防水枪</w:t>
      </w:r>
      <w:r w:rsidR="002A2D58">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0C2942" w:rsidRDefault="002A2D58" w:rsidP="005B7137">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0D4C52" w:rsidRPr="000D4C52" w:rsidRDefault="002A2D58" w:rsidP="000D4C5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r w:rsidR="000D4C52" w:rsidRPr="000D4C52">
        <w:rPr>
          <w:rFonts w:ascii="方正仿宋_GBK" w:eastAsia="方正仿宋_GBK" w:hAnsi="方正仿宋_GBK" w:cs="方正仿宋_GBK" w:hint="eastAsia"/>
          <w:sz w:val="28"/>
          <w:szCs w:val="28"/>
        </w:rPr>
        <w:t>每批次产品抽取样品</w:t>
      </w:r>
      <w:r w:rsidR="00B84061">
        <w:rPr>
          <w:rFonts w:ascii="方正仿宋_GBK" w:eastAsia="方正仿宋_GBK" w:hAnsi="方正仿宋_GBK" w:cs="方正仿宋_GBK" w:hint="eastAsia"/>
          <w:sz w:val="28"/>
          <w:szCs w:val="28"/>
        </w:rPr>
        <w:t>2</w:t>
      </w:r>
      <w:r w:rsidR="00234D6A">
        <w:rPr>
          <w:rFonts w:ascii="方正仿宋_GBK" w:eastAsia="方正仿宋_GBK" w:hAnsi="方正仿宋_GBK" w:cs="方正仿宋_GBK" w:hint="eastAsia"/>
          <w:sz w:val="28"/>
          <w:szCs w:val="28"/>
        </w:rPr>
        <w:t>支</w:t>
      </w:r>
      <w:r w:rsidR="000D4C52" w:rsidRPr="000D4C52">
        <w:rPr>
          <w:rFonts w:ascii="方正仿宋_GBK" w:eastAsia="方正仿宋_GBK" w:hAnsi="方正仿宋_GBK" w:cs="方正仿宋_GBK" w:hint="eastAsia"/>
          <w:sz w:val="28"/>
          <w:szCs w:val="28"/>
        </w:rPr>
        <w:t>，其中</w:t>
      </w:r>
      <w:r w:rsidR="00B84061">
        <w:rPr>
          <w:rFonts w:ascii="方正仿宋_GBK" w:eastAsia="方正仿宋_GBK" w:hAnsi="方正仿宋_GBK" w:cs="方正仿宋_GBK" w:hint="eastAsia"/>
          <w:sz w:val="28"/>
          <w:szCs w:val="28"/>
        </w:rPr>
        <w:t>1</w:t>
      </w:r>
      <w:r w:rsidR="00234D6A">
        <w:rPr>
          <w:rFonts w:ascii="方正仿宋_GBK" w:eastAsia="方正仿宋_GBK" w:hAnsi="方正仿宋_GBK" w:cs="方正仿宋_GBK" w:hint="eastAsia"/>
          <w:sz w:val="28"/>
          <w:szCs w:val="28"/>
        </w:rPr>
        <w:t>支</w:t>
      </w:r>
      <w:r w:rsidR="000D4C52" w:rsidRPr="000D4C52">
        <w:rPr>
          <w:rFonts w:ascii="方正仿宋_GBK" w:eastAsia="方正仿宋_GBK" w:hAnsi="方正仿宋_GBK" w:cs="方正仿宋_GBK" w:hint="eastAsia"/>
          <w:sz w:val="28"/>
          <w:szCs w:val="28"/>
        </w:rPr>
        <w:t>为检验样品，</w:t>
      </w:r>
      <w:r w:rsidR="00027613">
        <w:rPr>
          <w:rFonts w:ascii="方正仿宋_GBK" w:eastAsia="方正仿宋_GBK" w:hAnsi="方正仿宋_GBK" w:cs="方正仿宋_GBK" w:hint="eastAsia"/>
          <w:sz w:val="28"/>
          <w:szCs w:val="28"/>
        </w:rPr>
        <w:t>1</w:t>
      </w:r>
      <w:bookmarkStart w:id="0" w:name="_GoBack"/>
      <w:bookmarkEnd w:id="0"/>
      <w:r w:rsidR="00234D6A">
        <w:rPr>
          <w:rFonts w:ascii="方正仿宋_GBK" w:eastAsia="方正仿宋_GBK" w:hAnsi="方正仿宋_GBK" w:cs="方正仿宋_GBK" w:hint="eastAsia"/>
          <w:sz w:val="28"/>
          <w:szCs w:val="28"/>
        </w:rPr>
        <w:t>支</w:t>
      </w:r>
      <w:r w:rsidR="000D4C52" w:rsidRPr="000D4C52">
        <w:rPr>
          <w:rFonts w:ascii="方正仿宋_GBK" w:eastAsia="方正仿宋_GBK" w:hAnsi="方正仿宋_GBK" w:cs="方正仿宋_GBK" w:hint="eastAsia"/>
          <w:sz w:val="28"/>
          <w:szCs w:val="28"/>
        </w:rPr>
        <w:t>为备用样品。</w:t>
      </w:r>
    </w:p>
    <w:p w:rsidR="000C2942" w:rsidRDefault="002A2D58" w:rsidP="000D4C52">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rsidR="000D4C52" w:rsidRDefault="00234D6A" w:rsidP="000D4C52">
      <w:pPr>
        <w:pStyle w:val="a8"/>
        <w:spacing w:line="600" w:lineRule="exact"/>
        <w:ind w:left="420" w:firstLineChars="0" w:firstLine="0"/>
      </w:pPr>
      <w:r>
        <w:rPr>
          <w:rFonts w:ascii="方正仿宋_GBK" w:eastAsia="方正仿宋_GBK" w:hAnsi="方正仿宋_GBK" w:cs="方正仿宋_GBK" w:hint="eastAsia"/>
          <w:sz w:val="28"/>
          <w:szCs w:val="28"/>
        </w:rPr>
        <w:t>抽样数量为同一型号消防水枪</w:t>
      </w:r>
      <w:r w:rsidR="00B84061">
        <w:rPr>
          <w:rFonts w:ascii="方正仿宋_GBK" w:eastAsia="方正仿宋_GBK" w:hAnsi="方正仿宋_GBK" w:cs="方正仿宋_GBK" w:hint="eastAsia"/>
          <w:sz w:val="28"/>
          <w:szCs w:val="28"/>
        </w:rPr>
        <w:t>2</w:t>
      </w:r>
      <w:r>
        <w:rPr>
          <w:rFonts w:ascii="方正仿宋_GBK" w:eastAsia="方正仿宋_GBK" w:hAnsi="方正仿宋_GBK" w:cs="方正仿宋_GBK" w:hint="eastAsia"/>
          <w:sz w:val="28"/>
          <w:szCs w:val="28"/>
        </w:rPr>
        <w:t>支</w:t>
      </w:r>
      <w:r w:rsidR="000D4C52" w:rsidRPr="000D4C52">
        <w:rPr>
          <w:rFonts w:ascii="方正仿宋_GBK" w:eastAsia="方正仿宋_GBK" w:hAnsi="方正仿宋_GBK" w:cs="方正仿宋_GBK"/>
          <w:sz w:val="28"/>
          <w:szCs w:val="28"/>
        </w:rPr>
        <w:t>。</w:t>
      </w:r>
    </w:p>
    <w:p w:rsidR="000C2942" w:rsidRDefault="002A2D58">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p w:rsidR="00234D6A" w:rsidRPr="00234D6A" w:rsidRDefault="00234D6A" w:rsidP="00234D6A">
      <w:pPr>
        <w:spacing w:line="600" w:lineRule="exact"/>
        <w:ind w:firstLineChars="200" w:firstLine="542"/>
        <w:jc w:val="cente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表1</w:t>
      </w:r>
      <w:r>
        <w:rPr>
          <w:rFonts w:ascii="方正仿宋_GBK" w:eastAsia="方正仿宋_GBK" w:hAnsi="方正仿宋_GBK" w:cs="方正仿宋_GBK"/>
          <w:sz w:val="28"/>
          <w:szCs w:val="28"/>
        </w:rPr>
        <w:t xml:space="preserve"> </w:t>
      </w:r>
      <w:r w:rsidRPr="00234D6A">
        <w:rPr>
          <w:rFonts w:ascii="方正仿宋_GBK" w:eastAsia="方正仿宋_GBK" w:hAnsi="方正仿宋_GBK" w:cs="方正仿宋_GBK" w:hint="eastAsia"/>
          <w:sz w:val="28"/>
          <w:szCs w:val="28"/>
        </w:rPr>
        <w:t>消防水枪（执行标准GB 8181</w:t>
      </w:r>
      <w:r>
        <w:rPr>
          <w:rFonts w:ascii="方正仿宋_GBK" w:eastAsia="方正仿宋_GBK" w:hAnsi="方正仿宋_GBK" w:cs="方正仿宋_GBK" w:hint="eastAsia"/>
          <w:sz w:val="28"/>
          <w:szCs w:val="28"/>
        </w:rPr>
        <w:t>—</w:t>
      </w:r>
      <w:r w:rsidRPr="00234D6A">
        <w:rPr>
          <w:rFonts w:ascii="方正仿宋_GBK" w:eastAsia="方正仿宋_GBK" w:hAnsi="方正仿宋_GBK" w:cs="方正仿宋_GBK" w:hint="eastAsia"/>
          <w:sz w:val="28"/>
          <w:szCs w:val="28"/>
        </w:rPr>
        <w:t>2005）</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234D6A" w:rsidTr="00D75F9B">
        <w:trPr>
          <w:trHeight w:val="567"/>
        </w:trPr>
        <w:tc>
          <w:tcPr>
            <w:tcW w:w="955"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noWrap/>
            <w:vAlign w:val="center"/>
          </w:tcPr>
          <w:p w:rsidR="00234D6A" w:rsidRDefault="00234D6A" w:rsidP="00D75F9B">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234D6A" w:rsidTr="00861446">
        <w:trPr>
          <w:trHeight w:val="601"/>
        </w:trPr>
        <w:tc>
          <w:tcPr>
            <w:tcW w:w="955" w:type="dxa"/>
            <w:noWrap/>
            <w:vAlign w:val="center"/>
          </w:tcPr>
          <w:p w:rsidR="00234D6A" w:rsidRDefault="00234D6A" w:rsidP="00234D6A">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noWrap/>
          </w:tcPr>
          <w:p w:rsidR="00234D6A" w:rsidRPr="00234D6A" w:rsidRDefault="00234D6A" w:rsidP="00234D6A">
            <w:pP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密封性能</w:t>
            </w:r>
          </w:p>
        </w:tc>
        <w:tc>
          <w:tcPr>
            <w:tcW w:w="4400" w:type="dxa"/>
            <w:noWrap/>
            <w:vAlign w:val="center"/>
          </w:tcPr>
          <w:p w:rsidR="00234D6A" w:rsidRPr="00234D6A" w:rsidRDefault="00234D6A" w:rsidP="00234D6A">
            <w:pPr>
              <w:snapToGrid w:val="0"/>
              <w:spacing w:line="300" w:lineRule="exact"/>
              <w:jc w:val="left"/>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sidRPr="00234D6A">
              <w:rPr>
                <w:rFonts w:ascii="方正仿宋_GBK" w:eastAsia="方正仿宋_GBK" w:hAnsi="方正仿宋_GBK" w:cs="方正仿宋_GBK" w:hint="eastAsia"/>
                <w:sz w:val="28"/>
                <w:szCs w:val="28"/>
              </w:rPr>
              <w:t>2005</w:t>
            </w:r>
          </w:p>
        </w:tc>
      </w:tr>
      <w:tr w:rsidR="00234D6A" w:rsidTr="00861446">
        <w:trPr>
          <w:trHeight w:val="567"/>
        </w:trPr>
        <w:tc>
          <w:tcPr>
            <w:tcW w:w="955" w:type="dxa"/>
            <w:noWrap/>
            <w:vAlign w:val="center"/>
          </w:tcPr>
          <w:p w:rsidR="00234D6A" w:rsidRDefault="00234D6A" w:rsidP="00234D6A">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2897" w:type="dxa"/>
            <w:noWrap/>
          </w:tcPr>
          <w:p w:rsidR="00234D6A" w:rsidRPr="00234D6A" w:rsidRDefault="00234D6A" w:rsidP="00234D6A">
            <w:pP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耐水压强度</w:t>
            </w:r>
          </w:p>
        </w:tc>
        <w:tc>
          <w:tcPr>
            <w:tcW w:w="4400" w:type="dxa"/>
            <w:noWrap/>
            <w:vAlign w:val="center"/>
          </w:tcPr>
          <w:p w:rsidR="00234D6A" w:rsidRPr="00234D6A" w:rsidRDefault="00234D6A" w:rsidP="00234D6A">
            <w:pPr>
              <w:snapToGrid w:val="0"/>
              <w:spacing w:line="300" w:lineRule="exact"/>
              <w:jc w:val="left"/>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sidRPr="00234D6A">
              <w:rPr>
                <w:rFonts w:ascii="方正仿宋_GBK" w:eastAsia="方正仿宋_GBK" w:hAnsi="方正仿宋_GBK" w:cs="方正仿宋_GBK" w:hint="eastAsia"/>
                <w:sz w:val="28"/>
                <w:szCs w:val="28"/>
              </w:rPr>
              <w:t>2005</w:t>
            </w:r>
          </w:p>
        </w:tc>
      </w:tr>
    </w:tbl>
    <w:p w:rsidR="00234D6A" w:rsidRPr="00234D6A" w:rsidRDefault="00234D6A" w:rsidP="00234D6A">
      <w:pPr>
        <w:spacing w:line="600" w:lineRule="exact"/>
        <w:ind w:firstLineChars="200" w:firstLine="542"/>
        <w:jc w:val="cente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表</w:t>
      </w: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 xml:space="preserve"> </w:t>
      </w:r>
      <w:r w:rsidRPr="00234D6A">
        <w:rPr>
          <w:rFonts w:ascii="方正仿宋_GBK" w:eastAsia="方正仿宋_GBK" w:hAnsi="方正仿宋_GBK" w:cs="方正仿宋_GBK" w:hint="eastAsia"/>
          <w:sz w:val="28"/>
          <w:szCs w:val="28"/>
        </w:rPr>
        <w:t>消防水枪（执行标准GB 8181</w:t>
      </w:r>
      <w:r>
        <w:rPr>
          <w:rFonts w:ascii="方正仿宋_GBK" w:eastAsia="方正仿宋_GBK" w:hAnsi="方正仿宋_GBK" w:cs="方正仿宋_GBK" w:hint="eastAsia"/>
          <w:sz w:val="28"/>
          <w:szCs w:val="28"/>
        </w:rPr>
        <w:t>—2025</w:t>
      </w:r>
      <w:r w:rsidRPr="00234D6A">
        <w:rPr>
          <w:rFonts w:ascii="方正仿宋_GBK" w:eastAsia="方正仿宋_GBK" w:hAnsi="方正仿宋_GBK" w:cs="方正仿宋_GBK" w:hint="eastAsia"/>
          <w:sz w:val="28"/>
          <w:szCs w:val="28"/>
        </w:rPr>
        <w:t>）</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234D6A" w:rsidTr="00D75F9B">
        <w:trPr>
          <w:trHeight w:val="567"/>
        </w:trPr>
        <w:tc>
          <w:tcPr>
            <w:tcW w:w="955"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noWrap/>
            <w:vAlign w:val="center"/>
          </w:tcPr>
          <w:p w:rsidR="00234D6A" w:rsidRDefault="00234D6A" w:rsidP="00D75F9B">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234D6A" w:rsidTr="00D75F9B">
        <w:trPr>
          <w:trHeight w:val="601"/>
        </w:trPr>
        <w:tc>
          <w:tcPr>
            <w:tcW w:w="955" w:type="dxa"/>
            <w:noWrap/>
            <w:vAlign w:val="center"/>
          </w:tcPr>
          <w:p w:rsidR="00234D6A" w:rsidRDefault="00234D6A" w:rsidP="00D75F9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noWrap/>
          </w:tcPr>
          <w:p w:rsidR="00234D6A" w:rsidRPr="00234D6A" w:rsidRDefault="00234D6A" w:rsidP="00D75F9B">
            <w:pP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密封性能</w:t>
            </w:r>
          </w:p>
        </w:tc>
        <w:tc>
          <w:tcPr>
            <w:tcW w:w="4400" w:type="dxa"/>
            <w:noWrap/>
            <w:vAlign w:val="center"/>
          </w:tcPr>
          <w:p w:rsidR="00234D6A" w:rsidRPr="00234D6A" w:rsidRDefault="00234D6A" w:rsidP="00D75F9B">
            <w:pPr>
              <w:snapToGrid w:val="0"/>
              <w:spacing w:line="300" w:lineRule="exact"/>
              <w:jc w:val="left"/>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2025</w:t>
            </w:r>
          </w:p>
        </w:tc>
      </w:tr>
      <w:tr w:rsidR="00234D6A" w:rsidTr="00D75F9B">
        <w:trPr>
          <w:trHeight w:val="567"/>
        </w:trPr>
        <w:tc>
          <w:tcPr>
            <w:tcW w:w="955" w:type="dxa"/>
            <w:noWrap/>
            <w:vAlign w:val="center"/>
          </w:tcPr>
          <w:p w:rsidR="00234D6A" w:rsidRDefault="00234D6A" w:rsidP="00D75F9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w:t>
            </w:r>
          </w:p>
        </w:tc>
        <w:tc>
          <w:tcPr>
            <w:tcW w:w="2897" w:type="dxa"/>
            <w:noWrap/>
          </w:tcPr>
          <w:p w:rsidR="00234D6A" w:rsidRPr="00234D6A" w:rsidRDefault="00234D6A" w:rsidP="00D75F9B">
            <w:pP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耐水压性能</w:t>
            </w:r>
          </w:p>
        </w:tc>
        <w:tc>
          <w:tcPr>
            <w:tcW w:w="4400" w:type="dxa"/>
            <w:noWrap/>
            <w:vAlign w:val="center"/>
          </w:tcPr>
          <w:p w:rsidR="00234D6A" w:rsidRPr="00234D6A" w:rsidRDefault="00234D6A" w:rsidP="00D75F9B">
            <w:pPr>
              <w:snapToGrid w:val="0"/>
              <w:spacing w:line="300" w:lineRule="exact"/>
              <w:jc w:val="left"/>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2025</w:t>
            </w:r>
          </w:p>
        </w:tc>
      </w:tr>
    </w:tbl>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0C2942" w:rsidRDefault="002A2D58" w:rsidP="005B7137">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234D6A" w:rsidRDefault="00234D6A" w:rsidP="000D4C52">
      <w:pPr>
        <w:spacing w:line="600" w:lineRule="exact"/>
        <w:ind w:firstLineChars="200" w:firstLine="542"/>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sidRPr="00234D6A">
        <w:rPr>
          <w:rFonts w:ascii="方正仿宋_GBK" w:eastAsia="方正仿宋_GBK" w:hAnsi="方正仿宋_GBK" w:cs="方正仿宋_GBK" w:hint="eastAsia"/>
          <w:sz w:val="28"/>
          <w:szCs w:val="28"/>
        </w:rPr>
        <w:t>2005</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消防水枪</w:t>
      </w:r>
    </w:p>
    <w:p w:rsidR="000D4C52" w:rsidRPr="000D4C52" w:rsidRDefault="00234D6A" w:rsidP="000D4C52">
      <w:pPr>
        <w:spacing w:line="600" w:lineRule="exact"/>
        <w:ind w:firstLineChars="200" w:firstLine="542"/>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GB 8181</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202</w:t>
      </w:r>
      <w:r w:rsidRPr="00234D6A">
        <w:rPr>
          <w:rFonts w:ascii="方正仿宋_GBK" w:eastAsia="方正仿宋_GBK" w:hAnsi="方正仿宋_GBK" w:cs="方正仿宋_GBK" w:hint="eastAsia"/>
          <w:sz w:val="28"/>
          <w:szCs w:val="28"/>
        </w:rPr>
        <w:t>5</w:t>
      </w:r>
      <w:r>
        <w:rPr>
          <w:rFonts w:ascii="方正仿宋_GBK" w:eastAsia="方正仿宋_GBK" w:hAnsi="方正仿宋_GBK" w:cs="方正仿宋_GBK"/>
          <w:sz w:val="28"/>
          <w:szCs w:val="28"/>
        </w:rPr>
        <w:t xml:space="preserve"> </w:t>
      </w:r>
      <w:bookmarkStart w:id="1" w:name="OLE_LINK34"/>
      <w:bookmarkStart w:id="2" w:name="OLE_LINK35"/>
      <w:r>
        <w:rPr>
          <w:rFonts w:ascii="方正仿宋_GBK" w:eastAsia="方正仿宋_GBK" w:hAnsi="方正仿宋_GBK" w:cs="方正仿宋_GBK" w:hint="eastAsia"/>
          <w:sz w:val="28"/>
          <w:szCs w:val="28"/>
        </w:rPr>
        <w:t>消防水枪</w:t>
      </w:r>
      <w:bookmarkEnd w:id="1"/>
      <w:bookmarkEnd w:id="2"/>
    </w:p>
    <w:p w:rsidR="000C2942" w:rsidRDefault="002A2D58">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rsidR="000C2942" w:rsidRDefault="002A2D58" w:rsidP="005B7137">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0C2942" w:rsidRDefault="000C2942">
      <w:pPr>
        <w:spacing w:line="600" w:lineRule="exact"/>
        <w:ind w:firstLineChars="200" w:firstLine="542"/>
        <w:rPr>
          <w:rFonts w:ascii="方正仿宋_GBK" w:eastAsia="方正仿宋_GBK" w:hAnsi="方正仿宋_GBK" w:cs="方正仿宋_GBK"/>
          <w:sz w:val="28"/>
          <w:szCs w:val="28"/>
        </w:rPr>
      </w:pPr>
    </w:p>
    <w:sectPr w:rsidR="000C2942" w:rsidSect="000C2942">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443" w:rsidRDefault="00D46443" w:rsidP="005B7137">
      <w:r>
        <w:separator/>
      </w:r>
    </w:p>
  </w:endnote>
  <w:endnote w:type="continuationSeparator" w:id="0">
    <w:p w:rsidR="00D46443" w:rsidRDefault="00D46443" w:rsidP="005B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443" w:rsidRDefault="00D46443" w:rsidP="005B7137">
      <w:r>
        <w:separator/>
      </w:r>
    </w:p>
  </w:footnote>
  <w:footnote w:type="continuationSeparator" w:id="0">
    <w:p w:rsidR="00D46443" w:rsidRDefault="00D46443" w:rsidP="005B71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942"/>
    <w:rsid w:val="00027613"/>
    <w:rsid w:val="00060089"/>
    <w:rsid w:val="000C2942"/>
    <w:rsid w:val="000D4C52"/>
    <w:rsid w:val="001A180D"/>
    <w:rsid w:val="00234D6A"/>
    <w:rsid w:val="002A2D58"/>
    <w:rsid w:val="002F7E47"/>
    <w:rsid w:val="005B7137"/>
    <w:rsid w:val="00B84061"/>
    <w:rsid w:val="00D46443"/>
    <w:rsid w:val="00D81452"/>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71B79"/>
  <w15:docId w15:val="{B2B58C1F-8B90-4D3E-9553-763F6C40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0C2942"/>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0C2942"/>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0C2942"/>
    <w:pPr>
      <w:spacing w:after="120"/>
      <w:ind w:leftChars="200" w:left="420"/>
    </w:pPr>
  </w:style>
  <w:style w:type="paragraph" w:styleId="a4">
    <w:name w:val="header"/>
    <w:basedOn w:val="a"/>
    <w:link w:val="a5"/>
    <w:rsid w:val="005B713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B7137"/>
    <w:rPr>
      <w:rFonts w:ascii="Times New Roman" w:eastAsia="宋体" w:hAnsi="Times New Roman" w:cs="Times New Roman"/>
      <w:kern w:val="2"/>
      <w:sz w:val="18"/>
      <w:szCs w:val="18"/>
    </w:rPr>
  </w:style>
  <w:style w:type="paragraph" w:styleId="a6">
    <w:name w:val="footer"/>
    <w:basedOn w:val="a"/>
    <w:link w:val="a7"/>
    <w:rsid w:val="005B7137"/>
    <w:pPr>
      <w:tabs>
        <w:tab w:val="center" w:pos="4153"/>
        <w:tab w:val="right" w:pos="8306"/>
      </w:tabs>
      <w:snapToGrid w:val="0"/>
      <w:jc w:val="left"/>
    </w:pPr>
    <w:rPr>
      <w:sz w:val="18"/>
      <w:szCs w:val="18"/>
    </w:rPr>
  </w:style>
  <w:style w:type="character" w:customStyle="1" w:styleId="a7">
    <w:name w:val="页脚 字符"/>
    <w:basedOn w:val="a0"/>
    <w:link w:val="a6"/>
    <w:rsid w:val="005B7137"/>
    <w:rPr>
      <w:rFonts w:ascii="Times New Roman" w:eastAsia="宋体" w:hAnsi="Times New Roman" w:cs="Times New Roman"/>
      <w:kern w:val="2"/>
      <w:sz w:val="18"/>
      <w:szCs w:val="18"/>
    </w:rPr>
  </w:style>
  <w:style w:type="paragraph" w:styleId="a8">
    <w:name w:val="List Paragraph"/>
    <w:basedOn w:val="a"/>
    <w:uiPriority w:val="99"/>
    <w:unhideWhenUsed/>
    <w:rsid w:val="000D4C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6</cp:revision>
  <dcterms:created xsi:type="dcterms:W3CDTF">2026-06-25T05:14:00Z</dcterms:created>
  <dcterms:modified xsi:type="dcterms:W3CDTF">2026-06-26T06:36:00Z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