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B3398" w14:textId="534028C6" w:rsidR="00466F80" w:rsidRDefault="00B81F68">
      <w:pPr>
        <w:overflowPunct w:val="0"/>
        <w:autoSpaceDE w:val="0"/>
        <w:autoSpaceDN w:val="0"/>
        <w:adjustRightInd w:val="0"/>
        <w:snapToGrid w:val="0"/>
        <w:spacing w:line="400" w:lineRule="atLeast"/>
        <w:jc w:val="center"/>
        <w:rPr>
          <w:rFonts w:ascii="黑体" w:eastAsia="黑体" w:hAnsi="宋体"/>
          <w:sz w:val="32"/>
          <w:szCs w:val="32"/>
        </w:rPr>
      </w:pPr>
      <w:r w:rsidRPr="00B81F68">
        <w:rPr>
          <w:rFonts w:ascii="黑体" w:eastAsia="黑体" w:hAnsi="宋体" w:hint="eastAsia"/>
          <w:sz w:val="32"/>
          <w:szCs w:val="32"/>
        </w:rPr>
        <w:t>昆山市</w:t>
      </w:r>
      <w:r w:rsidR="00017B2D">
        <w:rPr>
          <w:rFonts w:ascii="黑体" w:eastAsia="黑体" w:hAnsi="宋体" w:hint="eastAsia"/>
          <w:sz w:val="32"/>
          <w:szCs w:val="32"/>
        </w:rPr>
        <w:t>安全帽</w:t>
      </w:r>
      <w:r>
        <w:rPr>
          <w:rFonts w:ascii="黑体" w:eastAsia="黑体" w:hAnsi="宋体" w:hint="eastAsia"/>
          <w:sz w:val="32"/>
          <w:szCs w:val="32"/>
        </w:rPr>
        <w:t>产品质量监督抽查实施细则</w:t>
      </w:r>
    </w:p>
    <w:p w14:paraId="5B273DB6" w14:textId="77777777" w:rsidR="00466F80" w:rsidRDefault="008179E5">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B7753C0" w14:textId="77777777" w:rsidR="00466F80" w:rsidRDefault="00466F80">
      <w:pPr>
        <w:overflowPunct w:val="0"/>
        <w:autoSpaceDE w:val="0"/>
        <w:autoSpaceDN w:val="0"/>
        <w:adjustRightInd w:val="0"/>
        <w:snapToGrid w:val="0"/>
        <w:spacing w:line="400" w:lineRule="atLeast"/>
        <w:jc w:val="center"/>
        <w:rPr>
          <w:rFonts w:ascii="黑体" w:eastAsia="黑体" w:hAnsi="宋体"/>
          <w:sz w:val="32"/>
          <w:szCs w:val="32"/>
        </w:rPr>
      </w:pPr>
    </w:p>
    <w:p w14:paraId="7BD49E0D" w14:textId="77777777" w:rsidR="00466F80" w:rsidRDefault="008179E5">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26C0467F" w14:textId="2F775A4E"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B81F68" w:rsidRPr="00492597">
        <w:rPr>
          <w:rFonts w:ascii="方正仿宋_GBK" w:eastAsia="方正仿宋_GBK" w:hAnsi="方正仿宋_GBK" w:cs="方正仿宋_GBK" w:hint="eastAsia"/>
          <w:sz w:val="28"/>
          <w:szCs w:val="28"/>
        </w:rPr>
        <w:t>昆山市</w:t>
      </w:r>
      <w:r w:rsidR="00017B2D" w:rsidRPr="00492597">
        <w:rPr>
          <w:rFonts w:ascii="方正仿宋_GBK" w:eastAsia="方正仿宋_GBK" w:hAnsi="方正仿宋_GBK" w:cs="方正仿宋_GBK" w:hint="eastAsia"/>
          <w:sz w:val="28"/>
          <w:szCs w:val="28"/>
        </w:rPr>
        <w:t>安全帽</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395D2DA9" w14:textId="77777777" w:rsidR="00466F80" w:rsidRDefault="008179E5">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46AD76B9" w14:textId="77777777" w:rsidR="00466F80" w:rsidRDefault="008179E5">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07B0783E" w14:textId="1F4F3360"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017B2D" w:rsidRPr="00492597">
        <w:rPr>
          <w:rFonts w:ascii="方正仿宋_GBK" w:eastAsia="方正仿宋_GBK" w:hAnsi="方正仿宋_GBK" w:cs="方正仿宋_GBK" w:hint="eastAsia"/>
          <w:sz w:val="28"/>
          <w:szCs w:val="28"/>
        </w:rPr>
        <w:t>12顶</w:t>
      </w:r>
      <w:r>
        <w:rPr>
          <w:rFonts w:ascii="方正仿宋_GBK" w:eastAsia="方正仿宋_GBK" w:hAnsi="方正仿宋_GBK" w:cs="方正仿宋_GBK" w:hint="eastAsia"/>
          <w:sz w:val="28"/>
          <w:szCs w:val="28"/>
        </w:rPr>
        <w:t>，其中</w:t>
      </w:r>
      <w:r w:rsidR="00017B2D" w:rsidRPr="00492597">
        <w:rPr>
          <w:rFonts w:ascii="方正仿宋_GBK" w:eastAsia="方正仿宋_GBK" w:hAnsi="方正仿宋_GBK" w:cs="方正仿宋_GBK" w:hint="eastAsia"/>
          <w:sz w:val="28"/>
          <w:szCs w:val="28"/>
        </w:rPr>
        <w:t>6顶</w:t>
      </w:r>
      <w:r>
        <w:rPr>
          <w:rFonts w:ascii="方正仿宋_GBK" w:eastAsia="方正仿宋_GBK" w:hAnsi="方正仿宋_GBK" w:cs="方正仿宋_GBK" w:hint="eastAsia"/>
          <w:sz w:val="28"/>
          <w:szCs w:val="28"/>
        </w:rPr>
        <w:t>为检验样品，</w:t>
      </w:r>
      <w:r w:rsidR="0099145D" w:rsidRPr="00492597">
        <w:rPr>
          <w:rFonts w:ascii="方正仿宋_GBK" w:eastAsia="方正仿宋_GBK" w:hAnsi="方正仿宋_GBK" w:cs="方正仿宋_GBK" w:hint="eastAsia"/>
          <w:sz w:val="28"/>
          <w:szCs w:val="28"/>
        </w:rPr>
        <w:t>6顶</w:t>
      </w:r>
      <w:r>
        <w:rPr>
          <w:rFonts w:ascii="方正仿宋_GBK" w:eastAsia="方正仿宋_GBK" w:hAnsi="方正仿宋_GBK" w:cs="方正仿宋_GBK" w:hint="eastAsia"/>
          <w:sz w:val="28"/>
          <w:szCs w:val="28"/>
        </w:rPr>
        <w:t>为备用样品。</w:t>
      </w:r>
    </w:p>
    <w:p w14:paraId="18019E9E" w14:textId="77777777" w:rsidR="00466F80" w:rsidRDefault="008179E5">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112EE0CD" w14:textId="48FF5424" w:rsidR="00466F80" w:rsidRDefault="008179E5">
      <w:pPr>
        <w:spacing w:line="600" w:lineRule="exact"/>
        <w:ind w:firstLineChars="200" w:firstLine="542"/>
      </w:pPr>
      <w:r>
        <w:rPr>
          <w:rFonts w:ascii="方正仿宋_GBK" w:eastAsia="方正仿宋_GBK" w:hAnsi="方正仿宋_GBK" w:cs="方正仿宋_GBK" w:hint="eastAsia"/>
          <w:sz w:val="28"/>
          <w:szCs w:val="28"/>
        </w:rPr>
        <w:t>抽样数量为同一型号</w:t>
      </w:r>
      <w:r w:rsidR="00017B2D" w:rsidRPr="00492597">
        <w:rPr>
          <w:rFonts w:ascii="方正仿宋_GBK" w:eastAsia="方正仿宋_GBK" w:hAnsi="方正仿宋_GBK" w:cs="方正仿宋_GBK" w:hint="eastAsia"/>
          <w:sz w:val="28"/>
          <w:szCs w:val="28"/>
        </w:rPr>
        <w:t>安全帽12顶</w:t>
      </w:r>
      <w:r>
        <w:rPr>
          <w:rFonts w:ascii="方正仿宋_GBK" w:eastAsia="方正仿宋_GBK" w:hAnsi="方正仿宋_GBK" w:cs="方正仿宋_GBK" w:hint="eastAsia"/>
          <w:sz w:val="28"/>
          <w:szCs w:val="28"/>
        </w:rPr>
        <w:t>。</w:t>
      </w:r>
    </w:p>
    <w:p w14:paraId="4E72E44D" w14:textId="77777777" w:rsidR="00466F80" w:rsidRDefault="008179E5">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540"/>
        <w:gridCol w:w="2757"/>
      </w:tblGrid>
      <w:tr w:rsidR="00466F80" w14:paraId="062D0003" w14:textId="77777777" w:rsidTr="00492597">
        <w:trPr>
          <w:trHeight w:val="567"/>
        </w:trPr>
        <w:tc>
          <w:tcPr>
            <w:tcW w:w="955" w:type="dxa"/>
            <w:vAlign w:val="center"/>
          </w:tcPr>
          <w:p w14:paraId="28AD30EC" w14:textId="77777777" w:rsidR="00466F80" w:rsidRDefault="008179E5">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4540" w:type="dxa"/>
            <w:vAlign w:val="center"/>
          </w:tcPr>
          <w:p w14:paraId="173A8423" w14:textId="77777777" w:rsidR="00466F80" w:rsidRDefault="008179E5">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2757" w:type="dxa"/>
            <w:vAlign w:val="center"/>
          </w:tcPr>
          <w:p w14:paraId="3AEBE13F" w14:textId="77777777" w:rsidR="00466F80" w:rsidRDefault="008179E5">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940C2B" w14:paraId="62BCCC9E" w14:textId="77777777" w:rsidTr="00492597">
        <w:trPr>
          <w:trHeight w:val="601"/>
        </w:trPr>
        <w:tc>
          <w:tcPr>
            <w:tcW w:w="955" w:type="dxa"/>
            <w:vAlign w:val="center"/>
          </w:tcPr>
          <w:p w14:paraId="07662991" w14:textId="3793C8E2" w:rsidR="00940C2B" w:rsidRPr="00492597" w:rsidRDefault="00940C2B" w:rsidP="00940C2B">
            <w:pPr>
              <w:spacing w:line="600" w:lineRule="exact"/>
              <w:jc w:val="center"/>
              <w:rPr>
                <w:rFonts w:ascii="方正仿宋_GBK" w:eastAsia="方正仿宋_GBK" w:hAnsi="方正仿宋_GBK" w:cs="方正仿宋_GBK"/>
                <w:sz w:val="28"/>
                <w:szCs w:val="28"/>
              </w:rPr>
            </w:pPr>
            <w:r w:rsidRPr="00492597">
              <w:rPr>
                <w:rFonts w:ascii="方正仿宋_GBK" w:eastAsia="方正仿宋_GBK" w:hAnsi="方正仿宋_GBK" w:cs="方正仿宋_GBK" w:hint="eastAsia"/>
                <w:color w:val="000000"/>
                <w:sz w:val="28"/>
                <w:szCs w:val="28"/>
              </w:rPr>
              <w:t>1</w:t>
            </w:r>
          </w:p>
        </w:tc>
        <w:tc>
          <w:tcPr>
            <w:tcW w:w="4540" w:type="dxa"/>
            <w:vAlign w:val="center"/>
          </w:tcPr>
          <w:p w14:paraId="7555552C" w14:textId="2AB74570" w:rsidR="00940C2B" w:rsidRPr="00492597" w:rsidRDefault="00940C2B" w:rsidP="00940C2B">
            <w:pPr>
              <w:spacing w:line="300" w:lineRule="exact"/>
              <w:rPr>
                <w:rFonts w:ascii="方正仿宋_GBK" w:eastAsia="方正仿宋_GBK" w:hAnsi="方正仿宋_GBK" w:cs="方正仿宋_GBK"/>
                <w:color w:val="000000"/>
                <w:sz w:val="28"/>
                <w:szCs w:val="28"/>
              </w:rPr>
            </w:pPr>
            <w:r w:rsidRPr="00492597">
              <w:rPr>
                <w:rFonts w:ascii="方正仿宋_GBK" w:eastAsia="方正仿宋_GBK" w:hAnsi="方正仿宋_GBK" w:cs="方正仿宋_GBK" w:hint="eastAsia"/>
                <w:color w:val="000000"/>
                <w:sz w:val="28"/>
                <w:szCs w:val="28"/>
              </w:rPr>
              <w:t>冲击吸收性能（高温、低温、浸水）</w:t>
            </w:r>
          </w:p>
        </w:tc>
        <w:tc>
          <w:tcPr>
            <w:tcW w:w="2757" w:type="dxa"/>
            <w:vAlign w:val="center"/>
          </w:tcPr>
          <w:p w14:paraId="65B16D59" w14:textId="145BA6CE" w:rsidR="00940C2B" w:rsidRPr="00492597" w:rsidRDefault="00940C2B" w:rsidP="00492597">
            <w:pPr>
              <w:spacing w:line="560" w:lineRule="exact"/>
              <w:jc w:val="left"/>
              <w:rPr>
                <w:rFonts w:ascii="方正仿宋_GBK" w:eastAsia="方正仿宋_GBK" w:hAnsi="方正仿宋_GBK" w:cs="方正仿宋_GBK"/>
                <w:sz w:val="28"/>
                <w:szCs w:val="28"/>
              </w:rPr>
            </w:pPr>
            <w:r w:rsidRPr="00492597">
              <w:rPr>
                <w:rFonts w:ascii="方正仿宋_GBK" w:eastAsia="方正仿宋_GBK" w:hAnsi="方正仿宋_GBK" w:cs="方正仿宋_GBK"/>
                <w:color w:val="000000"/>
                <w:sz w:val="28"/>
                <w:szCs w:val="28"/>
              </w:rPr>
              <w:t>GB 28</w:t>
            </w:r>
            <w:bookmarkStart w:id="0" w:name="_GoBack"/>
            <w:bookmarkEnd w:id="0"/>
            <w:r w:rsidRPr="00492597">
              <w:rPr>
                <w:rFonts w:ascii="方正仿宋_GBK" w:eastAsia="方正仿宋_GBK" w:hAnsi="方正仿宋_GBK" w:cs="方正仿宋_GBK"/>
                <w:color w:val="000000"/>
                <w:sz w:val="28"/>
                <w:szCs w:val="28"/>
              </w:rPr>
              <w:t>11—2019</w:t>
            </w:r>
          </w:p>
        </w:tc>
      </w:tr>
      <w:tr w:rsidR="00940C2B" w14:paraId="3DCC006E" w14:textId="77777777" w:rsidTr="00492597">
        <w:trPr>
          <w:trHeight w:val="567"/>
        </w:trPr>
        <w:tc>
          <w:tcPr>
            <w:tcW w:w="955" w:type="dxa"/>
            <w:vAlign w:val="center"/>
          </w:tcPr>
          <w:p w14:paraId="0002A8B6" w14:textId="362BA0B1" w:rsidR="00940C2B" w:rsidRPr="00492597" w:rsidRDefault="00940C2B" w:rsidP="00940C2B">
            <w:pPr>
              <w:spacing w:line="600" w:lineRule="exact"/>
              <w:jc w:val="center"/>
              <w:rPr>
                <w:rFonts w:ascii="方正仿宋_GBK" w:eastAsia="方正仿宋_GBK" w:hAnsi="方正仿宋_GBK" w:cs="方正仿宋_GBK"/>
                <w:sz w:val="28"/>
                <w:szCs w:val="28"/>
              </w:rPr>
            </w:pPr>
            <w:r w:rsidRPr="00492597">
              <w:rPr>
                <w:rFonts w:ascii="方正仿宋_GBK" w:eastAsia="方正仿宋_GBK" w:hAnsi="方正仿宋_GBK" w:cs="方正仿宋_GBK" w:hint="eastAsia"/>
                <w:color w:val="000000"/>
                <w:sz w:val="28"/>
                <w:szCs w:val="28"/>
              </w:rPr>
              <w:t>2</w:t>
            </w:r>
          </w:p>
        </w:tc>
        <w:tc>
          <w:tcPr>
            <w:tcW w:w="4540" w:type="dxa"/>
            <w:vAlign w:val="center"/>
          </w:tcPr>
          <w:p w14:paraId="010F0365" w14:textId="53EF9541" w:rsidR="00940C2B" w:rsidRPr="00492597" w:rsidRDefault="00940C2B" w:rsidP="00940C2B">
            <w:pPr>
              <w:spacing w:line="300" w:lineRule="exact"/>
              <w:rPr>
                <w:rFonts w:ascii="方正仿宋_GBK" w:eastAsia="方正仿宋_GBK" w:hAnsi="方正仿宋_GBK" w:cs="方正仿宋_GBK"/>
                <w:color w:val="000000"/>
                <w:sz w:val="28"/>
                <w:szCs w:val="28"/>
              </w:rPr>
            </w:pPr>
            <w:r w:rsidRPr="00492597">
              <w:rPr>
                <w:rFonts w:ascii="方正仿宋_GBK" w:eastAsia="方正仿宋_GBK" w:hAnsi="方正仿宋_GBK" w:cs="方正仿宋_GBK" w:hint="eastAsia"/>
                <w:color w:val="000000"/>
                <w:sz w:val="28"/>
                <w:szCs w:val="28"/>
              </w:rPr>
              <w:t>耐穿刺性能（高温、低温、浸水）</w:t>
            </w:r>
          </w:p>
        </w:tc>
        <w:tc>
          <w:tcPr>
            <w:tcW w:w="2757" w:type="dxa"/>
            <w:vAlign w:val="center"/>
          </w:tcPr>
          <w:p w14:paraId="3801F2CA" w14:textId="733E5629" w:rsidR="00940C2B" w:rsidRPr="00492597" w:rsidRDefault="00940C2B" w:rsidP="00492597">
            <w:pPr>
              <w:spacing w:line="560" w:lineRule="exact"/>
              <w:jc w:val="left"/>
              <w:rPr>
                <w:rFonts w:ascii="方正仿宋_GBK" w:eastAsia="方正仿宋_GBK" w:hAnsi="方正仿宋_GBK" w:cs="方正仿宋_GBK"/>
                <w:sz w:val="28"/>
                <w:szCs w:val="28"/>
              </w:rPr>
            </w:pPr>
            <w:r w:rsidRPr="00492597">
              <w:rPr>
                <w:rFonts w:ascii="方正仿宋_GBK" w:eastAsia="方正仿宋_GBK" w:hAnsi="方正仿宋_GBK" w:cs="方正仿宋_GBK"/>
                <w:color w:val="000000"/>
                <w:sz w:val="28"/>
                <w:szCs w:val="28"/>
              </w:rPr>
              <w:t>GB 2811—2019</w:t>
            </w:r>
          </w:p>
        </w:tc>
      </w:tr>
    </w:tbl>
    <w:p w14:paraId="53ED2EDC" w14:textId="77777777" w:rsidR="00466F80" w:rsidRDefault="008179E5">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lastRenderedPageBreak/>
        <w:t>4.</w:t>
      </w:r>
      <w:r>
        <w:rPr>
          <w:rFonts w:ascii="方正黑体_GBK" w:eastAsia="方正黑体_GBK" w:hAnsi="方正仿宋_GBK" w:cs="方正仿宋_GBK" w:hint="eastAsia"/>
          <w:kern w:val="0"/>
          <w:sz w:val="28"/>
          <w:szCs w:val="28"/>
          <w:shd w:val="clear" w:color="auto" w:fill="FFFFFF"/>
          <w:lang w:bidi="ar"/>
        </w:rPr>
        <w:t>判定规则</w:t>
      </w:r>
    </w:p>
    <w:p w14:paraId="4D2B9699" w14:textId="77777777" w:rsidR="00466F80" w:rsidRDefault="008179E5">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4F74F374" w14:textId="77777777" w:rsidR="00937DE9" w:rsidRPr="00937DE9" w:rsidRDefault="00937DE9" w:rsidP="00937DE9">
      <w:pPr>
        <w:spacing w:line="600" w:lineRule="exact"/>
        <w:ind w:firstLineChars="200" w:firstLine="542"/>
        <w:rPr>
          <w:rFonts w:ascii="方正仿宋_GBK" w:eastAsia="方正仿宋_GBK" w:hAnsi="方正仿宋_GBK" w:cs="方正仿宋_GBK"/>
          <w:sz w:val="28"/>
          <w:szCs w:val="28"/>
        </w:rPr>
      </w:pPr>
      <w:r w:rsidRPr="00937DE9">
        <w:rPr>
          <w:rFonts w:ascii="方正仿宋_GBK" w:eastAsia="方正仿宋_GBK" w:hAnsi="方正仿宋_GBK" w:cs="方正仿宋_GBK"/>
          <w:sz w:val="28"/>
          <w:szCs w:val="28"/>
        </w:rPr>
        <w:t>GB 2811—2019</w:t>
      </w:r>
      <w:r w:rsidRPr="00937DE9">
        <w:rPr>
          <w:rFonts w:ascii="方正仿宋_GBK" w:eastAsia="方正仿宋_GBK" w:hAnsi="方正仿宋_GBK" w:cs="方正仿宋_GBK" w:hint="eastAsia"/>
          <w:sz w:val="28"/>
          <w:szCs w:val="28"/>
        </w:rPr>
        <w:t>《头部防护</w:t>
      </w:r>
      <w:r w:rsidRPr="00937DE9">
        <w:rPr>
          <w:rFonts w:ascii="方正仿宋_GBK" w:eastAsia="方正仿宋_GBK" w:hAnsi="方正仿宋_GBK" w:cs="方正仿宋_GBK"/>
          <w:sz w:val="28"/>
          <w:szCs w:val="28"/>
        </w:rPr>
        <w:t xml:space="preserve">  </w:t>
      </w:r>
      <w:r w:rsidRPr="00937DE9">
        <w:rPr>
          <w:rFonts w:ascii="方正仿宋_GBK" w:eastAsia="方正仿宋_GBK" w:hAnsi="方正仿宋_GBK" w:cs="方正仿宋_GBK" w:hint="eastAsia"/>
          <w:sz w:val="28"/>
          <w:szCs w:val="28"/>
        </w:rPr>
        <w:t>安全帽》</w:t>
      </w:r>
    </w:p>
    <w:p w14:paraId="70D6428E" w14:textId="30376325" w:rsidR="00466F80" w:rsidRDefault="008179E5">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66C42D1B" w14:textId="77777777" w:rsidR="00466F80" w:rsidRDefault="008179E5">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0F0357D4" w14:textId="77777777"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0E4D0C87" w14:textId="77777777"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3CE64679" w14:textId="77777777"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692A68F8" w14:textId="77777777"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B09EA35" w14:textId="77777777"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666AAD3F" w14:textId="77777777" w:rsidR="00466F80" w:rsidRDefault="008179E5">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466F8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E3A1A" w14:textId="77777777" w:rsidR="008179E5" w:rsidRDefault="008179E5" w:rsidP="00492597">
      <w:pPr>
        <w:spacing w:after="0" w:line="240" w:lineRule="auto"/>
      </w:pPr>
      <w:r>
        <w:separator/>
      </w:r>
    </w:p>
  </w:endnote>
  <w:endnote w:type="continuationSeparator" w:id="0">
    <w:p w14:paraId="4E039553" w14:textId="77777777" w:rsidR="008179E5" w:rsidRDefault="008179E5" w:rsidP="00492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9A445" w14:textId="77777777" w:rsidR="008179E5" w:rsidRDefault="008179E5" w:rsidP="00492597">
      <w:pPr>
        <w:spacing w:after="0" w:line="240" w:lineRule="auto"/>
      </w:pPr>
      <w:r>
        <w:separator/>
      </w:r>
    </w:p>
  </w:footnote>
  <w:footnote w:type="continuationSeparator" w:id="0">
    <w:p w14:paraId="6A25835F" w14:textId="77777777" w:rsidR="008179E5" w:rsidRDefault="008179E5" w:rsidP="004925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F80"/>
    <w:rsid w:val="00017B2D"/>
    <w:rsid w:val="00142A43"/>
    <w:rsid w:val="00355DD8"/>
    <w:rsid w:val="00466F80"/>
    <w:rsid w:val="00492597"/>
    <w:rsid w:val="008179E5"/>
    <w:rsid w:val="00937DE9"/>
    <w:rsid w:val="00940C2B"/>
    <w:rsid w:val="0099145D"/>
    <w:rsid w:val="00B81F68"/>
    <w:rsid w:val="00E43C3E"/>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4DB79"/>
  <w15:docId w15:val="{855DA9BE-7EA6-47E2-8270-B4B5C195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7</cp:revision>
  <dcterms:created xsi:type="dcterms:W3CDTF">2024-12-18T07:14:00Z</dcterms:created>
  <dcterms:modified xsi:type="dcterms:W3CDTF">2026-06-26T03:43:00Z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