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373F0">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eastAsia="zh-CN"/>
        </w:rPr>
        <w:t>羽绒被</w:t>
      </w:r>
      <w:r>
        <w:rPr>
          <w:rFonts w:hint="eastAsia" w:ascii="方正小标宋_GBK" w:hAnsi="方正小标宋_GBK" w:eastAsia="方正小标宋_GBK" w:cs="方正小标宋_GBK"/>
          <w:color w:val="000000"/>
          <w:sz w:val="44"/>
          <w:szCs w:val="44"/>
        </w:rPr>
        <w:t>产品质量监督抽查实施细则</w:t>
      </w:r>
    </w:p>
    <w:p w14:paraId="25B5AB0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3900724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eastAsia="zh-CN"/>
        </w:rPr>
        <w:t>羽绒被</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491A02E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58307E5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7C5DFC9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D830F9F">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5C5FF4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抽样数量为同一规格2条/套(其中备样1条/套)。</w:t>
      </w:r>
    </w:p>
    <w:p w14:paraId="76B6874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0A5EA354">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hint="default" w:ascii="Calibri" w:hAnsi="Calibri" w:eastAsia="宋体" w:cs="Times New Roman"/>
          <w:kern w:val="2"/>
          <w:sz w:val="24"/>
          <w:szCs w:val="24"/>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 表1羽绒被检验项目表</w:t>
      </w:r>
    </w:p>
    <w:tbl>
      <w:tblPr>
        <w:tblStyle w:val="5"/>
        <w:tblW w:w="465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47"/>
        <w:gridCol w:w="3226"/>
        <w:gridCol w:w="1758"/>
        <w:gridCol w:w="2334"/>
      </w:tblGrid>
      <w:tr w14:paraId="38796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EBBC8A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rPr>
            </w:pPr>
            <w:r>
              <w:rPr>
                <w:rFonts w:hint="eastAsia" w:ascii="方正仿宋_GB18030" w:hAnsi="方正仿宋_GB18030" w:eastAsia="方正仿宋_GB18030" w:cs="方正仿宋_GB18030"/>
                <w:b/>
                <w:kern w:val="0"/>
                <w:sz w:val="22"/>
                <w:szCs w:val="22"/>
                <w:lang w:val="en-US" w:eastAsia="zh-CN" w:bidi="ar"/>
              </w:rPr>
              <w:t>序号</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AE2B50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rPr>
            </w:pPr>
            <w:r>
              <w:rPr>
                <w:rFonts w:hint="eastAsia" w:ascii="方正仿宋_GB18030" w:hAnsi="方正仿宋_GB18030" w:eastAsia="方正仿宋_GB18030" w:cs="方正仿宋_GB18030"/>
                <w:b/>
                <w:kern w:val="0"/>
                <w:sz w:val="22"/>
                <w:szCs w:val="22"/>
                <w:lang w:val="en-US" w:eastAsia="zh-CN" w:bidi="ar"/>
              </w:rPr>
              <w:t>检验项目</w:t>
            </w:r>
          </w:p>
        </w:tc>
        <w:tc>
          <w:tcPr>
            <w:tcW w:w="1076" w:type="pct"/>
            <w:tcBorders>
              <w:top w:val="single" w:color="auto" w:sz="4" w:space="0"/>
              <w:left w:val="single" w:color="auto" w:sz="4" w:space="0"/>
              <w:bottom w:val="single" w:color="auto" w:sz="4" w:space="0"/>
              <w:right w:val="single" w:color="auto" w:sz="4" w:space="0"/>
            </w:tcBorders>
            <w:shd w:val="clear" w:color="auto" w:fill="auto"/>
            <w:vAlign w:val="center"/>
          </w:tcPr>
          <w:p w14:paraId="317D954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rPr>
            </w:pPr>
            <w:r>
              <w:rPr>
                <w:rFonts w:hint="eastAsia" w:ascii="方正仿宋_GB18030" w:hAnsi="方正仿宋_GB18030" w:eastAsia="方正仿宋_GB18030" w:cs="方正仿宋_GB18030"/>
                <w:b/>
                <w:kern w:val="0"/>
                <w:sz w:val="22"/>
                <w:szCs w:val="22"/>
                <w:lang w:val="en-US" w:eastAsia="zh-CN" w:bidi="ar"/>
              </w:rPr>
              <w:t>检验依据</w:t>
            </w: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2CCBC99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rPr>
            </w:pPr>
            <w:r>
              <w:rPr>
                <w:rFonts w:hint="eastAsia" w:ascii="方正仿宋_GB18030" w:hAnsi="方正仿宋_GB18030" w:eastAsia="方正仿宋_GB18030" w:cs="方正仿宋_GB18030"/>
                <w:b/>
                <w:kern w:val="0"/>
                <w:sz w:val="22"/>
                <w:szCs w:val="22"/>
                <w:lang w:val="en-US" w:eastAsia="zh-CN" w:bidi="ar"/>
              </w:rPr>
              <w:t>检测方法</w:t>
            </w:r>
          </w:p>
        </w:tc>
      </w:tr>
      <w:tr w14:paraId="53C2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5747D4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1</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169876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甲醛（面料）</w:t>
            </w:r>
          </w:p>
        </w:tc>
        <w:tc>
          <w:tcPr>
            <w:tcW w:w="10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40ED1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29862-2013、GB 31701-2015、GB 18401-2010、QB/T 1193-2023及相应产品标准</w:t>
            </w: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5093F8D6">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2912.1-2009</w:t>
            </w:r>
          </w:p>
        </w:tc>
      </w:tr>
      <w:tr w14:paraId="585D8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F583F3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2</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4ED2E6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pH（面料）</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65AF7D">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3F5FCF7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7573-2009</w:t>
            </w:r>
          </w:p>
        </w:tc>
      </w:tr>
      <w:tr w14:paraId="1EB60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C71545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3</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35AE36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耐水色牢度（面料）</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16AA20">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24A58BD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5713-2013</w:t>
            </w:r>
          </w:p>
        </w:tc>
      </w:tr>
      <w:tr w14:paraId="33224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4461CEC">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4</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7A76B07">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耐汗渍色牢度（面料）</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5CC561">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2572E9F7">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3922-2013</w:t>
            </w:r>
          </w:p>
        </w:tc>
      </w:tr>
      <w:tr w14:paraId="22484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B7DCA3C">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5</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FEB9BD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耐摩擦色牢度（面料）</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4F1086">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1B8B340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3920-2008</w:t>
            </w:r>
          </w:p>
        </w:tc>
      </w:tr>
      <w:tr w14:paraId="020A4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DA8D1D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6</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88724B4">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纤维含量</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9D6180">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6F26F49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GB/T 2910-2009、</w:t>
            </w:r>
          </w:p>
          <w:p w14:paraId="0DB9864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FZ/T 01057-2007等</w:t>
            </w:r>
          </w:p>
        </w:tc>
      </w:tr>
      <w:tr w14:paraId="05A9C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4A4D034">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7</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A64CE7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绒子含量</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F09E35">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70385BC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QB/T 1193、GB/T 10288</w:t>
            </w:r>
          </w:p>
        </w:tc>
      </w:tr>
      <w:tr w14:paraId="187D1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FAAAFC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8</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79F3FB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绒丝+羽丝</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1AB44D">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70090917">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QB/T 1193、GB/T 10288</w:t>
            </w:r>
          </w:p>
        </w:tc>
      </w:tr>
      <w:tr w14:paraId="03256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94156B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9</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C02501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陆禽毛</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7A69AA">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086E2D4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QB/T 1193、GB/T 10288</w:t>
            </w:r>
          </w:p>
        </w:tc>
      </w:tr>
      <w:tr w14:paraId="6D0FB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38ABF86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10</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1BFA9C0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异色毛绒</w:t>
            </w:r>
          </w:p>
        </w:tc>
        <w:tc>
          <w:tcPr>
            <w:tcW w:w="107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6775A5">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3CBD82C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rPr>
            </w:pPr>
            <w:r>
              <w:rPr>
                <w:rFonts w:hint="eastAsia" w:ascii="方正仿宋_GB18030" w:hAnsi="方正仿宋_GB18030" w:eastAsia="方正仿宋_GB18030" w:cs="方正仿宋_GB18030"/>
                <w:color w:val="333333"/>
                <w:kern w:val="0"/>
                <w:sz w:val="22"/>
                <w:szCs w:val="22"/>
                <w:lang w:val="en-US" w:eastAsia="zh-CN" w:bidi="ar"/>
              </w:rPr>
              <w:t>QB/T 1193、GB/T 10288</w:t>
            </w:r>
          </w:p>
        </w:tc>
      </w:tr>
      <w:tr w14:paraId="12C6A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4C6F0C8D">
            <w:pPr>
              <w:keepNext w:val="0"/>
              <w:keepLines w:val="0"/>
              <w:widowControl/>
              <w:suppressLineNumbers w:val="0"/>
              <w:snapToGrid w:val="0"/>
              <w:spacing w:before="0" w:beforeAutospacing="0" w:after="0" w:afterAutospacing="0"/>
              <w:ind w:left="0" w:leftChars="0" w:right="0" w:rightChars="0" w:firstLine="0" w:firstLineChars="0"/>
              <w:jc w:val="center"/>
              <w:rPr>
                <w:rFonts w:hint="default" w:ascii="方正仿宋_GB18030" w:hAnsi="方正仿宋_GB18030" w:eastAsia="方正仿宋_GB18030" w:cs="方正仿宋_GB18030"/>
                <w:kern w:val="0"/>
                <w:sz w:val="22"/>
                <w:szCs w:val="22"/>
                <w:lang w:val="en-US" w:eastAsia="zh-CN" w:bidi="ar"/>
              </w:rPr>
            </w:pPr>
            <w:r>
              <w:rPr>
                <w:rFonts w:hint="eastAsia" w:ascii="方正仿宋_GB18030" w:hAnsi="方正仿宋_GB18030" w:eastAsia="方正仿宋_GB18030" w:cs="方正仿宋_GB18030"/>
                <w:kern w:val="0"/>
                <w:sz w:val="22"/>
                <w:szCs w:val="22"/>
                <w:lang w:val="en-US" w:eastAsia="zh-CN" w:bidi="ar"/>
              </w:rPr>
              <w:t>11</w:t>
            </w:r>
          </w:p>
        </w:tc>
        <w:tc>
          <w:tcPr>
            <w:tcW w:w="1975"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611BCEF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lang w:val="en-US" w:eastAsia="zh-CN" w:bidi="ar"/>
              </w:rPr>
            </w:pPr>
            <w:r>
              <w:rPr>
                <w:rFonts w:hint="eastAsia" w:ascii="方正仿宋_GB18030" w:hAnsi="方正仿宋_GB18030" w:eastAsia="方正仿宋_GB18030" w:cs="方正仿宋_GB18030"/>
                <w:kern w:val="0"/>
                <w:sz w:val="22"/>
                <w:szCs w:val="22"/>
                <w:lang w:val="en-US" w:eastAsia="zh-CN" w:bidi="ar"/>
              </w:rPr>
              <w:t>蓬松度</w:t>
            </w:r>
          </w:p>
        </w:tc>
        <w:tc>
          <w:tcPr>
            <w:tcW w:w="1076" w:type="pct"/>
            <w:tcBorders>
              <w:top w:val="single" w:color="auto" w:sz="4" w:space="0"/>
              <w:left w:val="single" w:color="auto" w:sz="4" w:space="0"/>
              <w:bottom w:val="single" w:color="auto" w:sz="4" w:space="0"/>
              <w:right w:val="single" w:color="auto" w:sz="4" w:space="0"/>
            </w:tcBorders>
            <w:shd w:val="clear" w:color="auto" w:fill="auto"/>
            <w:vAlign w:val="center"/>
          </w:tcPr>
          <w:p w14:paraId="644CCFC8">
            <w:pPr>
              <w:keepNext w:val="0"/>
              <w:keepLines w:val="0"/>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sz w:val="22"/>
                <w:szCs w:val="21"/>
              </w:rPr>
            </w:pPr>
          </w:p>
        </w:tc>
        <w:tc>
          <w:tcPr>
            <w:tcW w:w="1428" w:type="pct"/>
            <w:tcBorders>
              <w:top w:val="single" w:color="auto" w:sz="4" w:space="0"/>
              <w:left w:val="single" w:color="auto" w:sz="4" w:space="0"/>
              <w:bottom w:val="single" w:color="auto" w:sz="4" w:space="0"/>
              <w:right w:val="single" w:color="auto" w:sz="4" w:space="0"/>
            </w:tcBorders>
            <w:shd w:val="clear" w:color="auto" w:fill="auto"/>
            <w:vAlign w:val="center"/>
          </w:tcPr>
          <w:p w14:paraId="309D5006">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color w:val="333333"/>
                <w:kern w:val="0"/>
                <w:sz w:val="22"/>
                <w:szCs w:val="22"/>
                <w:lang w:val="en-US" w:eastAsia="zh-CN" w:bidi="ar"/>
              </w:rPr>
            </w:pPr>
            <w:r>
              <w:rPr>
                <w:rFonts w:hint="eastAsia" w:ascii="方正仿宋_GB18030" w:hAnsi="方正仿宋_GB18030" w:eastAsia="方正仿宋_GB18030" w:cs="方正仿宋_GB18030"/>
                <w:color w:val="333333"/>
                <w:kern w:val="0"/>
                <w:sz w:val="22"/>
                <w:szCs w:val="22"/>
                <w:lang w:val="en-US" w:eastAsia="zh-CN" w:bidi="ar"/>
              </w:rPr>
              <w:t>QB/T 1193、GB/T 10288</w:t>
            </w:r>
          </w:p>
        </w:tc>
      </w:tr>
      <w:tr w14:paraId="102F9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19" w:type="pct"/>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2B6FC789">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bookmarkStart w:id="0" w:name="_GoBack"/>
            <w:bookmarkEnd w:id="0"/>
            <w:r>
              <w:rPr>
                <w:rFonts w:hint="eastAsia" w:ascii="方正仿宋_GB18030" w:hAnsi="方正仿宋_GB18030" w:eastAsia="方正仿宋_GB18030" w:cs="方正仿宋_GB18030"/>
                <w:kern w:val="0"/>
                <w:sz w:val="22"/>
                <w:szCs w:val="22"/>
                <w:lang w:val="en-US" w:eastAsia="zh-CN" w:bidi="ar"/>
              </w:rPr>
              <w:t>说明</w:t>
            </w:r>
          </w:p>
        </w:tc>
        <w:tc>
          <w:tcPr>
            <w:tcW w:w="448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20042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kern w:val="0"/>
                <w:sz w:val="22"/>
                <w:szCs w:val="22"/>
              </w:rPr>
            </w:pPr>
            <w:r>
              <w:rPr>
                <w:rFonts w:hint="eastAsia" w:ascii="方正仿宋_GB18030" w:hAnsi="方正仿宋_GB18030" w:eastAsia="方正仿宋_GB18030" w:cs="方正仿宋_GB18030"/>
                <w:kern w:val="0"/>
                <w:sz w:val="22"/>
                <w:szCs w:val="22"/>
                <w:lang w:val="en-US" w:eastAsia="zh-CN" w:bidi="ar"/>
              </w:rPr>
              <w:t>如抽检到鹅绒产品，检测项目陆禽毛和蓬松度更改为鹅毛绒含量。</w:t>
            </w:r>
          </w:p>
        </w:tc>
      </w:tr>
    </w:tbl>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7325B95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6F618F5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197AC73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4775997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53F4DED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GB 31701-2015 《婴幼儿及儿童纺织产品安全技术规范》</w:t>
      </w:r>
    </w:p>
    <w:p w14:paraId="6388162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1A41AC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QB/T 1193-2023 《羽绒羽毛被》</w:t>
      </w:r>
      <w:r>
        <w:rPr>
          <w:rFonts w:hint="eastAsia" w:ascii="方正仿宋_GBK" w:hAnsi="方正仿宋_GBK" w:eastAsia="方正仿宋_GBK" w:cs="方正仿宋_GBK"/>
          <w:color w:val="000000"/>
          <w:sz w:val="32"/>
          <w:szCs w:val="32"/>
          <w:lang w:val="en-US" w:eastAsia="zh-CN"/>
        </w:rPr>
        <w:t>等</w:t>
      </w:r>
    </w:p>
    <w:p w14:paraId="5DCF54E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789EFC4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0FD6E9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3ABD42C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2DBC78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B21CC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09485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7A584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46EFBD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4EC8B4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6F776B6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DF509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3BE3C5A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4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83EA07-5EF2-4971-AAA1-134BC8436D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51AFDFD-60D4-4AC6-9156-96E309CFFCD7}"/>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04EA604E-5064-49B4-BCCF-96B498D95319}"/>
  </w:font>
  <w:font w:name="仿宋_GB2312">
    <w:panose1 w:val="02010609030101010101"/>
    <w:charset w:val="86"/>
    <w:family w:val="modern"/>
    <w:pitch w:val="default"/>
    <w:sig w:usb0="00000001" w:usb1="080E0000" w:usb2="00000000" w:usb3="00000000" w:csb0="00040000" w:csb1="00000000"/>
    <w:embedRegular r:id="rId4" w:fontKey="{216EE6A0-DFFA-47DD-9AB7-A885F3B56F4E}"/>
  </w:font>
  <w:font w:name="方正仿宋_GBK">
    <w:panose1 w:val="02000000000000000000"/>
    <w:charset w:val="86"/>
    <w:family w:val="script"/>
    <w:pitch w:val="default"/>
    <w:sig w:usb0="A00002BF" w:usb1="38CF7CFA" w:usb2="00082016" w:usb3="00000000" w:csb0="00040001" w:csb1="00000000"/>
    <w:embedRegular r:id="rId5" w:fontKey="{D4CB7120-4E76-4015-8F6B-20717C2902FE}"/>
  </w:font>
  <w:font w:name="方正仿宋_GB18030">
    <w:panose1 w:val="02000000000000000000"/>
    <w:charset w:val="86"/>
    <w:family w:val="auto"/>
    <w:pitch w:val="default"/>
    <w:sig w:usb0="00000001" w:usb1="08000000" w:usb2="00000000" w:usb3="00000000" w:csb0="00040000" w:csb1="00000000"/>
    <w:embedRegular r:id="rId6" w:fontKey="{BEE3D4CD-47FE-4386-B8B7-A056BB77E645}"/>
  </w:font>
  <w:font w:name="WPSEMBED35">
    <w:panose1 w:val="02010609030101010101"/>
    <w:charset w:val="86"/>
    <w:family w:val="auto"/>
    <w:pitch w:val="default"/>
    <w:sig w:usb0="00000001" w:usb1="080E0000" w:usb2="00000000" w:usb3="00000000" w:csb0="00040000" w:csb1="00000000"/>
  </w:font>
  <w:font w:name="WPSEMBED36">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000000"/>
    <w:rsid w:val="03FF761E"/>
    <w:rsid w:val="073F34B9"/>
    <w:rsid w:val="07F3614E"/>
    <w:rsid w:val="0AE32ECB"/>
    <w:rsid w:val="0CE32129"/>
    <w:rsid w:val="10547D26"/>
    <w:rsid w:val="112E1369"/>
    <w:rsid w:val="12103BCB"/>
    <w:rsid w:val="12806B3F"/>
    <w:rsid w:val="12DE0427"/>
    <w:rsid w:val="13521D37"/>
    <w:rsid w:val="1A043B96"/>
    <w:rsid w:val="1AFD4C72"/>
    <w:rsid w:val="1C2362A8"/>
    <w:rsid w:val="1FA34505"/>
    <w:rsid w:val="1FBB34AD"/>
    <w:rsid w:val="1FC271CC"/>
    <w:rsid w:val="1FFE5062"/>
    <w:rsid w:val="20B612C7"/>
    <w:rsid w:val="20D800EF"/>
    <w:rsid w:val="24656D7D"/>
    <w:rsid w:val="26D254E9"/>
    <w:rsid w:val="279C601E"/>
    <w:rsid w:val="27D3265B"/>
    <w:rsid w:val="292673D8"/>
    <w:rsid w:val="2AC200AE"/>
    <w:rsid w:val="31A00638"/>
    <w:rsid w:val="336D0C3D"/>
    <w:rsid w:val="37623CD1"/>
    <w:rsid w:val="3B0F3434"/>
    <w:rsid w:val="3D8A6731"/>
    <w:rsid w:val="3DBF4DB8"/>
    <w:rsid w:val="3E8E4D64"/>
    <w:rsid w:val="40C2247C"/>
    <w:rsid w:val="41124C6E"/>
    <w:rsid w:val="43476426"/>
    <w:rsid w:val="44380293"/>
    <w:rsid w:val="46F2217B"/>
    <w:rsid w:val="497C20E6"/>
    <w:rsid w:val="4B803B5D"/>
    <w:rsid w:val="4C8B005F"/>
    <w:rsid w:val="4CC16687"/>
    <w:rsid w:val="51FE6AEB"/>
    <w:rsid w:val="521B775A"/>
    <w:rsid w:val="52EB1529"/>
    <w:rsid w:val="577710BD"/>
    <w:rsid w:val="57F2269E"/>
    <w:rsid w:val="587560AF"/>
    <w:rsid w:val="59465FF6"/>
    <w:rsid w:val="5BFD7795"/>
    <w:rsid w:val="5E145FE7"/>
    <w:rsid w:val="60692B59"/>
    <w:rsid w:val="60B0523B"/>
    <w:rsid w:val="60C7316A"/>
    <w:rsid w:val="61321F75"/>
    <w:rsid w:val="61AE32D0"/>
    <w:rsid w:val="65B52C14"/>
    <w:rsid w:val="65D3619D"/>
    <w:rsid w:val="6635430B"/>
    <w:rsid w:val="663C33CB"/>
    <w:rsid w:val="68D946D6"/>
    <w:rsid w:val="6B574BF4"/>
    <w:rsid w:val="6BC77099"/>
    <w:rsid w:val="6E4D7501"/>
    <w:rsid w:val="6ED464D6"/>
    <w:rsid w:val="734927BA"/>
    <w:rsid w:val="73624258"/>
    <w:rsid w:val="74681C20"/>
    <w:rsid w:val="747B3E67"/>
    <w:rsid w:val="776262C5"/>
    <w:rsid w:val="79027A65"/>
    <w:rsid w:val="7B651804"/>
    <w:rsid w:val="7F43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1156</Words>
  <Characters>1427</Characters>
  <Lines>1</Lines>
  <Paragraphs>1</Paragraphs>
  <TotalTime>0</TotalTime>
  <ScaleCrop>false</ScaleCrop>
  <LinksUpToDate>false</LinksUpToDate>
  <CharactersWithSpaces>1456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咪咪希</cp:lastModifiedBy>
  <cp:lastPrinted>2023-01-15T07:01:00Z</cp:lastPrinted>
  <dcterms:modified xsi:type="dcterms:W3CDTF">2026-07-07T06:29:08Z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2715B4FA46D449638A0C1697DED1B8C0_13</vt:lpwstr>
  </property>
  <property fmtid="{D5CDD505-2E9C-101B-9397-08002B2CF9AE}" pid="4" name="KSOTemplateDocerSaveRecord">
    <vt:lpwstr>eyJoZGlkIjoiN2U3NjlhMTMzNGQ0MGY3OGZhZDgzNWZjMWE5MWM2OGYiLCJ1c2VySWQiOiIzNDc4MjA5NzQifQ==</vt:lpwstr>
  </property>
</Properties>
</file>