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373F0">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eastAsia="zh-CN"/>
        </w:rPr>
        <w:t>羽绒服</w:t>
      </w:r>
      <w:r>
        <w:rPr>
          <w:rFonts w:hint="eastAsia" w:ascii="方正小标宋_GBK" w:hAnsi="方正小标宋_GBK" w:eastAsia="方正小标宋_GBK" w:cs="方正小标宋_GBK"/>
          <w:color w:val="000000"/>
          <w:sz w:val="44"/>
          <w:szCs w:val="44"/>
        </w:rPr>
        <w:t>产品质量监督抽查实施细则</w:t>
      </w:r>
    </w:p>
    <w:p w14:paraId="25B5AB0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3900724E">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w:t>
      </w:r>
      <w:r>
        <w:rPr>
          <w:rFonts w:hint="eastAsia" w:ascii="方正仿宋_GBK" w:hAnsi="方正仿宋_GBK" w:eastAsia="方正仿宋_GBK" w:cs="方正仿宋_GBK"/>
          <w:sz w:val="32"/>
          <w:szCs w:val="32"/>
          <w:lang w:eastAsia="zh-CN"/>
        </w:rPr>
        <w:t>羽绒服</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491A02EE">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58307E54">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2.1实体店抽样</w:t>
      </w:r>
    </w:p>
    <w:p w14:paraId="7C5DFC97">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3D830F9F">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5C5FF4A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抽样数量为同一规格2件(其中备样1件)。</w:t>
      </w:r>
    </w:p>
    <w:p w14:paraId="76B6874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5D7368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 表1羽绒服产品检验项目</w:t>
      </w:r>
    </w:p>
    <w:tbl>
      <w:tblPr>
        <w:tblStyle w:val="5"/>
        <w:tblW w:w="9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6"/>
        <w:gridCol w:w="2955"/>
        <w:gridCol w:w="3021"/>
        <w:gridCol w:w="2775"/>
      </w:tblGrid>
      <w:tr w14:paraId="5CED8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812" w:hRule="atLeast"/>
        </w:trPr>
        <w:tc>
          <w:tcPr>
            <w:tcW w:w="816" w:type="dxa"/>
            <w:tcBorders>
              <w:tl2br w:val="nil"/>
              <w:tr2bl w:val="nil"/>
            </w:tcBorders>
            <w:noWrap w:val="0"/>
            <w:tcMar>
              <w:top w:w="0" w:type="dxa"/>
              <w:left w:w="108" w:type="dxa"/>
              <w:bottom w:w="0" w:type="dxa"/>
              <w:right w:w="108" w:type="dxa"/>
            </w:tcMar>
            <w:vAlign w:val="center"/>
          </w:tcPr>
          <w:p w14:paraId="05FCB87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lang w:val="en-US" w:eastAsia="zh-CN" w:bidi="ar"/>
              </w:rPr>
            </w:pPr>
            <w:r>
              <w:rPr>
                <w:rFonts w:hint="eastAsia" w:ascii="方正仿宋_GB18030" w:hAnsi="方正仿宋_GB18030" w:eastAsia="方正仿宋_GB18030" w:cs="方正仿宋_GB18030"/>
                <w:b/>
                <w:kern w:val="0"/>
                <w:sz w:val="22"/>
                <w:szCs w:val="22"/>
                <w:lang w:val="en-US" w:eastAsia="zh-CN" w:bidi="ar"/>
              </w:rPr>
              <w:t>序号</w:t>
            </w:r>
          </w:p>
        </w:tc>
        <w:tc>
          <w:tcPr>
            <w:tcW w:w="2955" w:type="dxa"/>
            <w:tcBorders>
              <w:tl2br w:val="nil"/>
              <w:tr2bl w:val="nil"/>
            </w:tcBorders>
            <w:noWrap w:val="0"/>
            <w:tcMar>
              <w:top w:w="0" w:type="dxa"/>
              <w:left w:w="108" w:type="dxa"/>
              <w:bottom w:w="0" w:type="dxa"/>
              <w:right w:w="108" w:type="dxa"/>
            </w:tcMar>
            <w:vAlign w:val="center"/>
          </w:tcPr>
          <w:p w14:paraId="26C1840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lang w:val="en-US" w:eastAsia="zh-CN" w:bidi="ar"/>
              </w:rPr>
            </w:pPr>
            <w:r>
              <w:rPr>
                <w:rFonts w:hint="eastAsia" w:ascii="方正仿宋_GB18030" w:hAnsi="方正仿宋_GB18030" w:eastAsia="方正仿宋_GB18030" w:cs="方正仿宋_GB18030"/>
                <w:b/>
                <w:kern w:val="0"/>
                <w:sz w:val="22"/>
                <w:szCs w:val="22"/>
                <w:lang w:val="en-US" w:eastAsia="zh-CN" w:bidi="ar"/>
              </w:rPr>
              <w:t>检验项目</w:t>
            </w:r>
          </w:p>
        </w:tc>
        <w:tc>
          <w:tcPr>
            <w:tcW w:w="3021" w:type="dxa"/>
            <w:tcBorders>
              <w:tl2br w:val="nil"/>
              <w:tr2bl w:val="nil"/>
            </w:tcBorders>
            <w:noWrap w:val="0"/>
            <w:vAlign w:val="center"/>
          </w:tcPr>
          <w:p w14:paraId="1D26AAD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lang w:val="en-US" w:eastAsia="zh-CN" w:bidi="ar"/>
              </w:rPr>
            </w:pPr>
            <w:r>
              <w:rPr>
                <w:rFonts w:hint="eastAsia" w:ascii="方正仿宋_GB18030" w:hAnsi="方正仿宋_GB18030" w:eastAsia="方正仿宋_GB18030" w:cs="方正仿宋_GB18030"/>
                <w:b/>
                <w:kern w:val="0"/>
                <w:sz w:val="22"/>
                <w:szCs w:val="22"/>
                <w:lang w:val="en-US" w:eastAsia="zh-CN" w:bidi="ar"/>
              </w:rPr>
              <w:t>检验依据</w:t>
            </w:r>
          </w:p>
        </w:tc>
        <w:tc>
          <w:tcPr>
            <w:tcW w:w="2775" w:type="dxa"/>
            <w:tcBorders>
              <w:tl2br w:val="nil"/>
              <w:tr2bl w:val="nil"/>
            </w:tcBorders>
            <w:noWrap w:val="0"/>
            <w:vAlign w:val="center"/>
          </w:tcPr>
          <w:p w14:paraId="255CCC52">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kern w:val="0"/>
                <w:sz w:val="22"/>
                <w:szCs w:val="22"/>
                <w:lang w:val="en-US" w:eastAsia="zh-CN" w:bidi="ar"/>
              </w:rPr>
            </w:pPr>
            <w:r>
              <w:rPr>
                <w:rFonts w:hint="eastAsia" w:ascii="方正仿宋_GB18030" w:hAnsi="方正仿宋_GB18030" w:eastAsia="方正仿宋_GB18030" w:cs="方正仿宋_GB18030"/>
                <w:b/>
                <w:kern w:val="0"/>
                <w:sz w:val="22"/>
                <w:szCs w:val="22"/>
                <w:lang w:val="en-US" w:eastAsia="zh-CN" w:bidi="ar"/>
              </w:rPr>
              <w:t>检测方法</w:t>
            </w:r>
          </w:p>
        </w:tc>
      </w:tr>
      <w:tr w14:paraId="0405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27D8976E">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bookmarkStart w:id="0" w:name="_GoBack" w:colFirst="1" w:colLast="1"/>
            <w:r>
              <w:rPr>
                <w:rFonts w:hint="eastAsia" w:ascii="方正仿宋_GB18030" w:hAnsi="方正仿宋_GB18030" w:eastAsia="方正仿宋_GB18030" w:cs="方正仿宋_GB18030"/>
                <w:b w:val="0"/>
                <w:bCs/>
                <w:kern w:val="0"/>
                <w:sz w:val="22"/>
                <w:szCs w:val="22"/>
                <w:lang w:val="en-US" w:eastAsia="zh-CN" w:bidi="ar"/>
              </w:rPr>
              <w:t>1</w:t>
            </w:r>
          </w:p>
        </w:tc>
        <w:tc>
          <w:tcPr>
            <w:tcW w:w="2955" w:type="dxa"/>
            <w:tcBorders>
              <w:tl2br w:val="nil"/>
              <w:tr2bl w:val="nil"/>
            </w:tcBorders>
            <w:noWrap w:val="0"/>
            <w:tcMar>
              <w:top w:w="0" w:type="dxa"/>
              <w:left w:w="108" w:type="dxa"/>
              <w:bottom w:w="0" w:type="dxa"/>
              <w:right w:w="108" w:type="dxa"/>
            </w:tcMar>
            <w:vAlign w:val="center"/>
          </w:tcPr>
          <w:p w14:paraId="17D2639A">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甲醛（面料）</w:t>
            </w:r>
          </w:p>
        </w:tc>
        <w:tc>
          <w:tcPr>
            <w:tcW w:w="3021" w:type="dxa"/>
            <w:vMerge w:val="restart"/>
            <w:tcBorders>
              <w:tl2br w:val="nil"/>
              <w:tr2bl w:val="nil"/>
            </w:tcBorders>
            <w:noWrap w:val="0"/>
            <w:vAlign w:val="center"/>
          </w:tcPr>
          <w:p w14:paraId="16F7ED9A">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29862-2013、GB 31701-2015、GB 18401-2010、GB/T 14272-2021及相应产品标准</w:t>
            </w:r>
          </w:p>
        </w:tc>
        <w:tc>
          <w:tcPr>
            <w:tcW w:w="2775" w:type="dxa"/>
            <w:tcBorders>
              <w:tl2br w:val="nil"/>
              <w:tr2bl w:val="nil"/>
            </w:tcBorders>
            <w:noWrap w:val="0"/>
            <w:vAlign w:val="center"/>
          </w:tcPr>
          <w:p w14:paraId="431E4CF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2912.1-2009</w:t>
            </w:r>
          </w:p>
        </w:tc>
      </w:tr>
      <w:bookmarkEnd w:id="0"/>
      <w:tr w14:paraId="2ECA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19E58A0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2</w:t>
            </w:r>
          </w:p>
        </w:tc>
        <w:tc>
          <w:tcPr>
            <w:tcW w:w="2955" w:type="dxa"/>
            <w:tcBorders>
              <w:tl2br w:val="nil"/>
              <w:tr2bl w:val="nil"/>
            </w:tcBorders>
            <w:noWrap w:val="0"/>
            <w:tcMar>
              <w:top w:w="0" w:type="dxa"/>
              <w:left w:w="108" w:type="dxa"/>
              <w:bottom w:w="0" w:type="dxa"/>
              <w:right w:w="108" w:type="dxa"/>
            </w:tcMar>
            <w:vAlign w:val="center"/>
          </w:tcPr>
          <w:p w14:paraId="7759AC7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pH（面料）</w:t>
            </w:r>
          </w:p>
        </w:tc>
        <w:tc>
          <w:tcPr>
            <w:tcW w:w="3021" w:type="dxa"/>
            <w:vMerge w:val="continue"/>
            <w:tcBorders>
              <w:tl2br w:val="nil"/>
              <w:tr2bl w:val="nil"/>
            </w:tcBorders>
            <w:noWrap w:val="0"/>
            <w:vAlign w:val="center"/>
          </w:tcPr>
          <w:p w14:paraId="45B279EC">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1B4D9912">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7573-2009</w:t>
            </w:r>
          </w:p>
        </w:tc>
      </w:tr>
      <w:tr w14:paraId="37A6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33591212">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3</w:t>
            </w:r>
          </w:p>
        </w:tc>
        <w:tc>
          <w:tcPr>
            <w:tcW w:w="2955" w:type="dxa"/>
            <w:tcBorders>
              <w:tl2br w:val="nil"/>
              <w:tr2bl w:val="nil"/>
            </w:tcBorders>
            <w:noWrap w:val="0"/>
            <w:tcMar>
              <w:top w:w="0" w:type="dxa"/>
              <w:left w:w="108" w:type="dxa"/>
              <w:bottom w:w="0" w:type="dxa"/>
              <w:right w:w="108" w:type="dxa"/>
            </w:tcMar>
            <w:vAlign w:val="center"/>
          </w:tcPr>
          <w:p w14:paraId="753DCFD7">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耐水色牢度（面料）</w:t>
            </w:r>
          </w:p>
        </w:tc>
        <w:tc>
          <w:tcPr>
            <w:tcW w:w="3021" w:type="dxa"/>
            <w:vMerge w:val="continue"/>
            <w:tcBorders>
              <w:tl2br w:val="nil"/>
              <w:tr2bl w:val="nil"/>
            </w:tcBorders>
            <w:noWrap w:val="0"/>
            <w:vAlign w:val="center"/>
          </w:tcPr>
          <w:p w14:paraId="2735307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71EE994A">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5713-2013</w:t>
            </w:r>
          </w:p>
        </w:tc>
      </w:tr>
      <w:tr w14:paraId="576F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59E6B86A">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4</w:t>
            </w:r>
          </w:p>
        </w:tc>
        <w:tc>
          <w:tcPr>
            <w:tcW w:w="2955" w:type="dxa"/>
            <w:tcBorders>
              <w:tl2br w:val="nil"/>
              <w:tr2bl w:val="nil"/>
            </w:tcBorders>
            <w:noWrap w:val="0"/>
            <w:tcMar>
              <w:top w:w="0" w:type="dxa"/>
              <w:left w:w="108" w:type="dxa"/>
              <w:bottom w:w="0" w:type="dxa"/>
              <w:right w:w="108" w:type="dxa"/>
            </w:tcMar>
            <w:vAlign w:val="center"/>
          </w:tcPr>
          <w:p w14:paraId="5F1F8A5C">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耐汗渍色牢度（面料）</w:t>
            </w:r>
          </w:p>
        </w:tc>
        <w:tc>
          <w:tcPr>
            <w:tcW w:w="3021" w:type="dxa"/>
            <w:vMerge w:val="continue"/>
            <w:tcBorders>
              <w:tl2br w:val="nil"/>
              <w:tr2bl w:val="nil"/>
            </w:tcBorders>
            <w:noWrap w:val="0"/>
            <w:vAlign w:val="center"/>
          </w:tcPr>
          <w:p w14:paraId="5A4D4C5B">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79CDD9AA">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3922-2013</w:t>
            </w:r>
          </w:p>
        </w:tc>
      </w:tr>
      <w:tr w14:paraId="28F9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39C7C222">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5</w:t>
            </w:r>
          </w:p>
        </w:tc>
        <w:tc>
          <w:tcPr>
            <w:tcW w:w="2955" w:type="dxa"/>
            <w:tcBorders>
              <w:tl2br w:val="nil"/>
              <w:tr2bl w:val="nil"/>
            </w:tcBorders>
            <w:noWrap w:val="0"/>
            <w:tcMar>
              <w:top w:w="0" w:type="dxa"/>
              <w:left w:w="108" w:type="dxa"/>
              <w:bottom w:w="0" w:type="dxa"/>
              <w:right w:w="108" w:type="dxa"/>
            </w:tcMar>
            <w:vAlign w:val="center"/>
          </w:tcPr>
          <w:p w14:paraId="3DF9240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耐摩擦色牢度（面料）</w:t>
            </w:r>
          </w:p>
        </w:tc>
        <w:tc>
          <w:tcPr>
            <w:tcW w:w="3021" w:type="dxa"/>
            <w:vMerge w:val="continue"/>
            <w:tcBorders>
              <w:tl2br w:val="nil"/>
              <w:tr2bl w:val="nil"/>
            </w:tcBorders>
            <w:noWrap w:val="0"/>
            <w:vAlign w:val="center"/>
          </w:tcPr>
          <w:p w14:paraId="63907D5F">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7CAD9F52">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3920-2008</w:t>
            </w:r>
          </w:p>
        </w:tc>
      </w:tr>
      <w:tr w14:paraId="3FB5B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14AD9D0B">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6</w:t>
            </w:r>
          </w:p>
        </w:tc>
        <w:tc>
          <w:tcPr>
            <w:tcW w:w="2955" w:type="dxa"/>
            <w:tcBorders>
              <w:tl2br w:val="nil"/>
              <w:tr2bl w:val="nil"/>
            </w:tcBorders>
            <w:noWrap w:val="0"/>
            <w:tcMar>
              <w:top w:w="0" w:type="dxa"/>
              <w:left w:w="108" w:type="dxa"/>
              <w:bottom w:w="0" w:type="dxa"/>
              <w:right w:w="108" w:type="dxa"/>
            </w:tcMar>
            <w:vAlign w:val="center"/>
          </w:tcPr>
          <w:p w14:paraId="6F25B051">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纤维含量</w:t>
            </w:r>
          </w:p>
        </w:tc>
        <w:tc>
          <w:tcPr>
            <w:tcW w:w="3021" w:type="dxa"/>
            <w:vMerge w:val="continue"/>
            <w:tcBorders>
              <w:tl2br w:val="nil"/>
              <w:tr2bl w:val="nil"/>
            </w:tcBorders>
            <w:noWrap w:val="0"/>
            <w:vAlign w:val="center"/>
          </w:tcPr>
          <w:p w14:paraId="78D32751">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4147FB40">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2910-2009、</w:t>
            </w:r>
          </w:p>
          <w:p w14:paraId="66278FBF">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FZ/T 01057-2007等</w:t>
            </w:r>
          </w:p>
        </w:tc>
      </w:tr>
      <w:tr w14:paraId="24555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27A2A179">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7</w:t>
            </w:r>
          </w:p>
        </w:tc>
        <w:tc>
          <w:tcPr>
            <w:tcW w:w="2955" w:type="dxa"/>
            <w:tcBorders>
              <w:tl2br w:val="nil"/>
              <w:tr2bl w:val="nil"/>
            </w:tcBorders>
            <w:noWrap w:val="0"/>
            <w:tcMar>
              <w:top w:w="0" w:type="dxa"/>
              <w:left w:w="108" w:type="dxa"/>
              <w:bottom w:w="0" w:type="dxa"/>
              <w:right w:w="108" w:type="dxa"/>
            </w:tcMar>
            <w:vAlign w:val="center"/>
          </w:tcPr>
          <w:p w14:paraId="4CA376CB">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绒子含量</w:t>
            </w:r>
          </w:p>
        </w:tc>
        <w:tc>
          <w:tcPr>
            <w:tcW w:w="3021" w:type="dxa"/>
            <w:vMerge w:val="continue"/>
            <w:tcBorders>
              <w:tl2br w:val="nil"/>
              <w:tr2bl w:val="nil"/>
            </w:tcBorders>
            <w:noWrap w:val="0"/>
            <w:vAlign w:val="center"/>
          </w:tcPr>
          <w:p w14:paraId="03F6FACA">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6F0C02D5">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14272-2021、GB/T 10288-2016</w:t>
            </w:r>
          </w:p>
        </w:tc>
      </w:tr>
      <w:tr w14:paraId="65D40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04E2F7CB">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8</w:t>
            </w:r>
          </w:p>
        </w:tc>
        <w:tc>
          <w:tcPr>
            <w:tcW w:w="2955" w:type="dxa"/>
            <w:tcBorders>
              <w:tl2br w:val="nil"/>
              <w:tr2bl w:val="nil"/>
            </w:tcBorders>
            <w:noWrap w:val="0"/>
            <w:tcMar>
              <w:top w:w="0" w:type="dxa"/>
              <w:left w:w="108" w:type="dxa"/>
              <w:bottom w:w="0" w:type="dxa"/>
              <w:right w:w="108" w:type="dxa"/>
            </w:tcMar>
            <w:vAlign w:val="center"/>
          </w:tcPr>
          <w:p w14:paraId="64D5482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绒丝+羽丝</w:t>
            </w:r>
          </w:p>
        </w:tc>
        <w:tc>
          <w:tcPr>
            <w:tcW w:w="3021" w:type="dxa"/>
            <w:vMerge w:val="continue"/>
            <w:tcBorders>
              <w:tl2br w:val="nil"/>
              <w:tr2bl w:val="nil"/>
            </w:tcBorders>
            <w:noWrap w:val="0"/>
            <w:vAlign w:val="center"/>
          </w:tcPr>
          <w:p w14:paraId="7F0162C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61B6B1FD">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14272-2021、GB/T 10288-2016</w:t>
            </w:r>
          </w:p>
        </w:tc>
      </w:tr>
      <w:tr w14:paraId="6DD7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70764E45">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9</w:t>
            </w:r>
          </w:p>
        </w:tc>
        <w:tc>
          <w:tcPr>
            <w:tcW w:w="2955" w:type="dxa"/>
            <w:tcBorders>
              <w:tl2br w:val="nil"/>
              <w:tr2bl w:val="nil"/>
            </w:tcBorders>
            <w:noWrap w:val="0"/>
            <w:tcMar>
              <w:top w:w="0" w:type="dxa"/>
              <w:left w:w="108" w:type="dxa"/>
              <w:bottom w:w="0" w:type="dxa"/>
              <w:right w:w="108" w:type="dxa"/>
            </w:tcMar>
            <w:vAlign w:val="center"/>
          </w:tcPr>
          <w:p w14:paraId="58EE4F23">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陆禽毛</w:t>
            </w:r>
          </w:p>
        </w:tc>
        <w:tc>
          <w:tcPr>
            <w:tcW w:w="3021" w:type="dxa"/>
            <w:vMerge w:val="continue"/>
            <w:tcBorders>
              <w:tl2br w:val="nil"/>
              <w:tr2bl w:val="nil"/>
            </w:tcBorders>
            <w:noWrap w:val="0"/>
            <w:vAlign w:val="center"/>
          </w:tcPr>
          <w:p w14:paraId="71E0EF8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39661C4B">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14272-2021、GB/T 10288-2016</w:t>
            </w:r>
          </w:p>
        </w:tc>
      </w:tr>
      <w:tr w14:paraId="2A3D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4849912A">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10</w:t>
            </w:r>
          </w:p>
        </w:tc>
        <w:tc>
          <w:tcPr>
            <w:tcW w:w="2955" w:type="dxa"/>
            <w:tcBorders>
              <w:tl2br w:val="nil"/>
              <w:tr2bl w:val="nil"/>
            </w:tcBorders>
            <w:noWrap w:val="0"/>
            <w:tcMar>
              <w:top w:w="0" w:type="dxa"/>
              <w:left w:w="108" w:type="dxa"/>
              <w:bottom w:w="0" w:type="dxa"/>
              <w:right w:w="108" w:type="dxa"/>
            </w:tcMar>
            <w:vAlign w:val="center"/>
          </w:tcPr>
          <w:p w14:paraId="1D0FD401">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异色毛绒</w:t>
            </w:r>
          </w:p>
        </w:tc>
        <w:tc>
          <w:tcPr>
            <w:tcW w:w="3021" w:type="dxa"/>
            <w:vMerge w:val="continue"/>
            <w:tcBorders>
              <w:tl2br w:val="nil"/>
              <w:tr2bl w:val="nil"/>
            </w:tcBorders>
            <w:noWrap w:val="0"/>
            <w:vAlign w:val="center"/>
          </w:tcPr>
          <w:p w14:paraId="6279EDC4">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090168E5">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14272-2021、GB/T 10288-2016</w:t>
            </w:r>
          </w:p>
        </w:tc>
      </w:tr>
      <w:tr w14:paraId="07FEA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wAfter w:w="0" w:type="dxa"/>
          <w:trHeight w:val="537" w:hRule="atLeast"/>
        </w:trPr>
        <w:tc>
          <w:tcPr>
            <w:tcW w:w="816" w:type="dxa"/>
            <w:tcBorders>
              <w:tl2br w:val="nil"/>
              <w:tr2bl w:val="nil"/>
            </w:tcBorders>
            <w:noWrap w:val="0"/>
            <w:tcMar>
              <w:top w:w="0" w:type="dxa"/>
              <w:left w:w="108" w:type="dxa"/>
              <w:bottom w:w="0" w:type="dxa"/>
              <w:right w:w="108" w:type="dxa"/>
            </w:tcMar>
            <w:vAlign w:val="center"/>
          </w:tcPr>
          <w:p w14:paraId="6EFE89AE">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11</w:t>
            </w:r>
          </w:p>
        </w:tc>
        <w:tc>
          <w:tcPr>
            <w:tcW w:w="2955" w:type="dxa"/>
            <w:tcBorders>
              <w:tl2br w:val="nil"/>
              <w:tr2bl w:val="nil"/>
            </w:tcBorders>
            <w:noWrap w:val="0"/>
            <w:tcMar>
              <w:top w:w="0" w:type="dxa"/>
              <w:left w:w="108" w:type="dxa"/>
              <w:bottom w:w="0" w:type="dxa"/>
              <w:right w:w="108" w:type="dxa"/>
            </w:tcMar>
            <w:vAlign w:val="center"/>
          </w:tcPr>
          <w:p w14:paraId="63133EC4">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蓬松度</w:t>
            </w:r>
          </w:p>
        </w:tc>
        <w:tc>
          <w:tcPr>
            <w:tcW w:w="3021" w:type="dxa"/>
            <w:vMerge w:val="continue"/>
            <w:tcBorders>
              <w:tl2br w:val="nil"/>
              <w:tr2bl w:val="nil"/>
            </w:tcBorders>
            <w:noWrap w:val="0"/>
            <w:vAlign w:val="center"/>
          </w:tcPr>
          <w:p w14:paraId="4A73341E">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p>
        </w:tc>
        <w:tc>
          <w:tcPr>
            <w:tcW w:w="2775" w:type="dxa"/>
            <w:tcBorders>
              <w:tl2br w:val="nil"/>
              <w:tr2bl w:val="nil"/>
            </w:tcBorders>
            <w:noWrap w:val="0"/>
            <w:vAlign w:val="center"/>
          </w:tcPr>
          <w:p w14:paraId="214D8088">
            <w:pPr>
              <w:keepNext w:val="0"/>
              <w:keepLines w:val="0"/>
              <w:widowControl/>
              <w:suppressLineNumbers w:val="0"/>
              <w:snapToGrid w:val="0"/>
              <w:spacing w:before="0" w:beforeAutospacing="0" w:after="0" w:afterAutospacing="0"/>
              <w:ind w:left="0" w:leftChars="0" w:right="0" w:rightChars="0" w:firstLine="0" w:firstLineChars="0"/>
              <w:jc w:val="center"/>
              <w:rPr>
                <w:rFonts w:hint="eastAsia" w:ascii="方正仿宋_GB18030" w:hAnsi="方正仿宋_GB18030" w:eastAsia="方正仿宋_GB18030" w:cs="方正仿宋_GB18030"/>
                <w:b w:val="0"/>
                <w:bCs/>
                <w:kern w:val="0"/>
                <w:sz w:val="22"/>
                <w:szCs w:val="22"/>
                <w:lang w:val="en-US" w:eastAsia="zh-CN" w:bidi="ar"/>
              </w:rPr>
            </w:pPr>
            <w:r>
              <w:rPr>
                <w:rFonts w:hint="eastAsia" w:ascii="方正仿宋_GB18030" w:hAnsi="方正仿宋_GB18030" w:eastAsia="方正仿宋_GB18030" w:cs="方正仿宋_GB18030"/>
                <w:b w:val="0"/>
                <w:bCs/>
                <w:kern w:val="0"/>
                <w:sz w:val="22"/>
                <w:szCs w:val="22"/>
                <w:lang w:val="en-US" w:eastAsia="zh-CN" w:bidi="ar"/>
              </w:rPr>
              <w:t>GB/T 14272-2021</w:t>
            </w:r>
          </w:p>
        </w:tc>
      </w:tr>
    </w:tbl>
    <w:p w14:paraId="50D77E3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7325B95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6F618F5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197AC73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4775997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 《国家纺织产品基本安全技术规范》</w:t>
      </w:r>
    </w:p>
    <w:p w14:paraId="53F4DED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GB 31701-2015 《婴幼儿及儿童纺织产品安全技术规范》</w:t>
      </w:r>
    </w:p>
    <w:p w14:paraId="6388162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1A41AC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GB/T 14272-2021《羽绒服装》</w:t>
      </w:r>
      <w:r>
        <w:rPr>
          <w:rFonts w:hint="eastAsia" w:ascii="方正仿宋_GBK" w:hAnsi="方正仿宋_GBK" w:eastAsia="方正仿宋_GBK" w:cs="方正仿宋_GBK"/>
          <w:color w:val="000000"/>
          <w:sz w:val="32"/>
          <w:szCs w:val="32"/>
          <w:lang w:val="en-US" w:eastAsia="zh-CN"/>
        </w:rPr>
        <w:t>等</w:t>
      </w:r>
    </w:p>
    <w:p w14:paraId="5DCF54E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789EFC4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0FD6E94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3ABD42C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2DBC78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7B21CC5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09485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37A5849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46EFBD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4EC8B45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6F776B6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DF5095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3BE3C5A4">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800" w:bottom="1440" w:left="14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5CF3B1-3470-487F-A9BB-25CDE24348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46711DF8-3716-4C01-A97C-F1147D6266E1}"/>
  </w:font>
  <w:font w:name="仿宋_GB2312">
    <w:panose1 w:val="02010609030101010101"/>
    <w:charset w:val="86"/>
    <w:family w:val="modern"/>
    <w:pitch w:val="default"/>
    <w:sig w:usb0="00000001" w:usb1="080E0000" w:usb2="00000000" w:usb3="00000000" w:csb0="00040000" w:csb1="00000000"/>
    <w:embedRegular r:id="rId3" w:fontKey="{E6477E3A-B437-4847-8290-A49024FFD733}"/>
  </w:font>
  <w:font w:name="方正仿宋_GBK">
    <w:panose1 w:val="02000000000000000000"/>
    <w:charset w:val="86"/>
    <w:family w:val="script"/>
    <w:pitch w:val="default"/>
    <w:sig w:usb0="A00002BF" w:usb1="38CF7CFA" w:usb2="00082016" w:usb3="00000000" w:csb0="00040001" w:csb1="00000000"/>
    <w:embedRegular r:id="rId4" w:fontKey="{0B868D60-C1A1-4A7E-AA35-7BC94F88E503}"/>
  </w:font>
  <w:font w:name="仿宋">
    <w:panose1 w:val="02010609060101010101"/>
    <w:charset w:val="86"/>
    <w:family w:val="auto"/>
    <w:pitch w:val="default"/>
    <w:sig w:usb0="800002BF" w:usb1="38CF7CFA" w:usb2="00000016" w:usb3="00000000" w:csb0="00040001" w:csb1="00000000"/>
  </w:font>
  <w:font w:name="WPSEMBED10">
    <w:panose1 w:val="02000000000000000000"/>
    <w:charset w:val="86"/>
    <w:family w:val="auto"/>
    <w:pitch w:val="default"/>
    <w:sig w:usb0="A00002BF" w:usb1="38CF7CFA" w:usb2="00082016" w:usb3="00000000" w:csb0="00040001" w:csb1="00000000"/>
  </w:font>
  <w:font w:name="WPSEMBED12">
    <w:panose1 w:val="02000000000000000000"/>
    <w:charset w:val="86"/>
    <w:family w:val="auto"/>
    <w:pitch w:val="default"/>
    <w:sig w:usb0="A00002BF" w:usb1="38CF7CFA" w:usb2="00082016" w:usb3="00000000" w:csb0="00040001" w:csb1="00000000"/>
  </w:font>
  <w:font w:name="WPSEMBED11">
    <w:panose1 w:val="02010609030101010101"/>
    <w:charset w:val="86"/>
    <w:family w:val="auto"/>
    <w:pitch w:val="default"/>
    <w:sig w:usb0="00000001" w:usb1="080E0000" w:usb2="00000000" w:usb3="00000000" w:csb0="00040000" w:csb1="00000000"/>
  </w:font>
  <w:font w:name="方正仿宋_GB18030">
    <w:panose1 w:val="02000000000000000000"/>
    <w:charset w:val="86"/>
    <w:family w:val="auto"/>
    <w:pitch w:val="default"/>
    <w:sig w:usb0="00000001" w:usb1="08000000" w:usb2="00000000" w:usb3="00000000" w:csb0="00040000" w:csb1="00000000"/>
    <w:embedRegular r:id="rId5" w:fontKey="{D320A543-2124-4ED0-8A5B-2F7BB5FF504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172A27"/>
    <w:rsid w:val="011354ED"/>
    <w:rsid w:val="03FF761E"/>
    <w:rsid w:val="07F3614E"/>
    <w:rsid w:val="0CE32129"/>
    <w:rsid w:val="10547D26"/>
    <w:rsid w:val="112E1369"/>
    <w:rsid w:val="12103BCB"/>
    <w:rsid w:val="13521D37"/>
    <w:rsid w:val="1A043B96"/>
    <w:rsid w:val="1AFD4C72"/>
    <w:rsid w:val="1C2362A8"/>
    <w:rsid w:val="1FA34505"/>
    <w:rsid w:val="1FBB34AD"/>
    <w:rsid w:val="1FC271CC"/>
    <w:rsid w:val="1FFE5062"/>
    <w:rsid w:val="20B612C7"/>
    <w:rsid w:val="20D800EF"/>
    <w:rsid w:val="24656D7D"/>
    <w:rsid w:val="279C601E"/>
    <w:rsid w:val="27D3265B"/>
    <w:rsid w:val="292673D8"/>
    <w:rsid w:val="2AC200AE"/>
    <w:rsid w:val="31A00638"/>
    <w:rsid w:val="336D0C3D"/>
    <w:rsid w:val="37623CD1"/>
    <w:rsid w:val="3B0F3434"/>
    <w:rsid w:val="3D63669F"/>
    <w:rsid w:val="3D8A6731"/>
    <w:rsid w:val="3DBF4DB8"/>
    <w:rsid w:val="3E8E4D64"/>
    <w:rsid w:val="40C2247C"/>
    <w:rsid w:val="41124C6E"/>
    <w:rsid w:val="43476426"/>
    <w:rsid w:val="44380293"/>
    <w:rsid w:val="46F2217B"/>
    <w:rsid w:val="4B803B5D"/>
    <w:rsid w:val="4C8B005F"/>
    <w:rsid w:val="4CC16687"/>
    <w:rsid w:val="51FE6AEB"/>
    <w:rsid w:val="521B775A"/>
    <w:rsid w:val="52EB1529"/>
    <w:rsid w:val="577710BD"/>
    <w:rsid w:val="57F2269E"/>
    <w:rsid w:val="587560AF"/>
    <w:rsid w:val="59465FF6"/>
    <w:rsid w:val="5BFD7795"/>
    <w:rsid w:val="5E145FE7"/>
    <w:rsid w:val="60692B59"/>
    <w:rsid w:val="60B0523B"/>
    <w:rsid w:val="60C7316A"/>
    <w:rsid w:val="61321F75"/>
    <w:rsid w:val="61957ACC"/>
    <w:rsid w:val="61AE32D0"/>
    <w:rsid w:val="65B52C14"/>
    <w:rsid w:val="65D3619D"/>
    <w:rsid w:val="6635430B"/>
    <w:rsid w:val="663C33CB"/>
    <w:rsid w:val="68D946D6"/>
    <w:rsid w:val="6B574BF4"/>
    <w:rsid w:val="6BC77099"/>
    <w:rsid w:val="6E4D7501"/>
    <w:rsid w:val="6ED464D6"/>
    <w:rsid w:val="734927BA"/>
    <w:rsid w:val="73624258"/>
    <w:rsid w:val="74681C20"/>
    <w:rsid w:val="747B3E67"/>
    <w:rsid w:val="7665708E"/>
    <w:rsid w:val="776262C5"/>
    <w:rsid w:val="79027A65"/>
    <w:rsid w:val="7AD44AE2"/>
    <w:rsid w:val="7B651804"/>
    <w:rsid w:val="7F43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1403</Words>
  <Characters>2238</Characters>
  <Lines>0</Lines>
  <Paragraphs>0</Paragraphs>
  <TotalTime>2</TotalTime>
  <ScaleCrop>false</ScaleCrop>
  <LinksUpToDate>false</LinksUpToDate>
  <CharactersWithSpaces>2303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2026-07-01T15:00:59Z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2715B4FA46D449638A0C1697DED1B8C0_13</vt:lpwstr>
  </property>
  <property fmtid="{D5CDD505-2E9C-101B-9397-08002B2CF9AE}" pid="4" name="KSOTemplateDocerSaveRecord">
    <vt:lpwstr>eyJoZGlkIjoiNTdjODA3MDBhOTkwZDlhOTQzNzFhYjRhZTNmZjk0MTIiLCJ1c2VySWQiOiI0MzEzNDkxMTQifQ==</vt:lpwstr>
  </property>
</Properties>
</file>